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427" w:rsidRDefault="00094427" w:rsidP="00094427">
      <w:pPr>
        <w:pStyle w:val="ListParagraph"/>
        <w:spacing w:before="0" w:after="0" w:line="288" w:lineRule="auto"/>
        <w:ind w:left="0"/>
        <w:contextualSpacing/>
        <w:jc w:val="center"/>
        <w:rPr>
          <w:rFonts w:eastAsia="Times New Roman"/>
          <w:b/>
          <w:bCs/>
          <w:color w:val="FF0000"/>
          <w:szCs w:val="26"/>
          <w:lang w:val="pt-BR"/>
        </w:rPr>
      </w:pPr>
      <w:r>
        <w:rPr>
          <w:rFonts w:eastAsia="Times New Roman"/>
          <w:b/>
          <w:bCs/>
          <w:color w:val="FF0000"/>
          <w:szCs w:val="26"/>
          <w:lang w:val="pt-BR"/>
        </w:rPr>
        <w:t>CHƯƠNG TRÌNH MÔN HỌC</w:t>
      </w:r>
    </w:p>
    <w:p w:rsidR="00094427" w:rsidRDefault="00094427" w:rsidP="00094427">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bookmarkStart w:id="0" w:name="_GoBack"/>
      <w:r>
        <w:rPr>
          <w:rFonts w:eastAsia="Times New Roman"/>
          <w:b/>
          <w:color w:val="000000"/>
          <w:szCs w:val="26"/>
          <w:lang w:val="pt-BR"/>
        </w:rPr>
        <w:t>VẬN TẢI ĐA PHƯƠNG THỨC</w:t>
      </w:r>
    </w:p>
    <w:bookmarkEnd w:id="0"/>
    <w:p w:rsidR="00094427" w:rsidRDefault="00094427" w:rsidP="00094427">
      <w:pPr>
        <w:spacing w:before="0" w:after="0" w:line="288"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KTC159</w:t>
      </w:r>
    </w:p>
    <w:p w:rsidR="00094427" w:rsidRDefault="00094427" w:rsidP="00094427">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75 giờ;</w:t>
      </w:r>
      <w:r>
        <w:rPr>
          <w:rFonts w:eastAsia="Times New Roman"/>
          <w:bCs/>
          <w:color w:val="000000"/>
          <w:szCs w:val="26"/>
          <w:lang w:val="pt-BR"/>
        </w:rPr>
        <w:t xml:space="preserve"> (Lý thuyết: 43 giờ; Thực hành, thí nghiệm, thảo luận, bài tập: 30 giờ; Kiểm tra: 2 giờ)</w:t>
      </w:r>
    </w:p>
    <w:p w:rsidR="00094427" w:rsidRDefault="00094427" w:rsidP="00094427">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094427" w:rsidRDefault="00094427" w:rsidP="00094427">
      <w:pPr>
        <w:spacing w:before="0" w:after="0" w:line="288" w:lineRule="auto"/>
        <w:rPr>
          <w:color w:val="000000"/>
          <w:szCs w:val="26"/>
          <w:lang w:val="pt-BR"/>
        </w:rPr>
      </w:pPr>
      <w:r>
        <w:rPr>
          <w:b/>
          <w:bCs/>
          <w:color w:val="000000"/>
          <w:szCs w:val="26"/>
          <w:lang w:val="pt-BR"/>
        </w:rPr>
        <w:t>Vị trí:</w:t>
      </w:r>
      <w:r>
        <w:rPr>
          <w:color w:val="000000"/>
          <w:szCs w:val="26"/>
          <w:lang w:val="pt-BR"/>
        </w:rPr>
        <w:t xml:space="preserve"> Môn học này được thiết kế sau sau khi học môn Hải quan và An ninh chuỗi cung ứng Dịch vụ giao nhận vận tải quốc tế</w:t>
      </w:r>
    </w:p>
    <w:p w:rsidR="00094427" w:rsidRDefault="00094427" w:rsidP="00094427">
      <w:pPr>
        <w:pStyle w:val="st1"/>
        <w:spacing w:line="288" w:lineRule="auto"/>
        <w:ind w:firstLine="0"/>
        <w:rPr>
          <w:color w:val="000000"/>
          <w:sz w:val="26"/>
          <w:szCs w:val="26"/>
        </w:rPr>
      </w:pPr>
      <w:r>
        <w:rPr>
          <w:b/>
          <w:bCs/>
          <w:color w:val="000000"/>
          <w:sz w:val="26"/>
          <w:szCs w:val="26"/>
          <w:lang w:val="pt-BR"/>
        </w:rPr>
        <w:t>Tính chất:</w:t>
      </w:r>
      <w:r>
        <w:rPr>
          <w:color w:val="000000"/>
          <w:sz w:val="26"/>
          <w:szCs w:val="26"/>
        </w:rPr>
        <w:t xml:space="preserve"> Môn học gồm</w:t>
      </w:r>
      <w:r>
        <w:rPr>
          <w:color w:val="000000"/>
          <w:sz w:val="26"/>
          <w:szCs w:val="26"/>
          <w:lang w:val="pt-BR"/>
        </w:rPr>
        <w:t xml:space="preserve"> v</w:t>
      </w:r>
      <w:r>
        <w:rPr>
          <w:color w:val="000000"/>
          <w:sz w:val="26"/>
          <w:szCs w:val="26"/>
        </w:rPr>
        <w:t>ận tải đa phương thức theo Liên hợp quốc và theo Luật Việt Nam; Các kỹ thuật và phương tiện, thiết bị; Quy định pháp lý về Vận tải Đa phương thức trong ASEAN; Trách nhiệm của Nhà cung cấp dịch vụ; Tính toán thời gian, chi phí; Lập chứng từ Vận tải ĐPT, Soạn thảo báo giá cước phí và dịch vụ.</w:t>
      </w:r>
    </w:p>
    <w:p w:rsidR="00094427" w:rsidRDefault="00094427" w:rsidP="00094427">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II. Mục tiêu môn học:</w:t>
      </w:r>
    </w:p>
    <w:p w:rsidR="00094427" w:rsidRDefault="00094427" w:rsidP="00094427">
      <w:pPr>
        <w:pStyle w:val="s2"/>
        <w:numPr>
          <w:ilvl w:val="0"/>
          <w:numId w:val="0"/>
        </w:numPr>
        <w:spacing w:line="288" w:lineRule="auto"/>
        <w:rPr>
          <w:bCs/>
          <w:color w:val="000000"/>
          <w:sz w:val="26"/>
          <w:szCs w:val="26"/>
          <w:lang w:val="pt-BR"/>
        </w:rPr>
      </w:pPr>
      <w:r>
        <w:rPr>
          <w:rFonts w:eastAsia="Times New Roman"/>
          <w:b/>
          <w:bCs/>
          <w:color w:val="000000"/>
          <w:sz w:val="26"/>
          <w:szCs w:val="26"/>
          <w:lang w:val="pt-BR"/>
        </w:rPr>
        <w:t xml:space="preserve">- Kiến thức: </w:t>
      </w:r>
      <w:r>
        <w:rPr>
          <w:color w:val="000000"/>
          <w:sz w:val="26"/>
          <w:szCs w:val="26"/>
          <w:lang w:val="pt-BR"/>
        </w:rPr>
        <w:t>Hiểu và giải thích được</w:t>
      </w:r>
      <w:r>
        <w:rPr>
          <w:color w:val="000000"/>
          <w:sz w:val="26"/>
          <w:szCs w:val="26"/>
        </w:rPr>
        <w:t xml:space="preserve"> dịch vụ vận tải đa phương thức, các hệ thống thiết bị, chứng từ vận tải (vận đơn), cước phí, các kiến thức cần có của người điều hành VT ĐPT, cập nhật thông tin thực tế thị trường Việt Nam, ASEAN.</w:t>
      </w:r>
    </w:p>
    <w:p w:rsidR="00094427" w:rsidRDefault="00094427" w:rsidP="00094427">
      <w:pPr>
        <w:pStyle w:val="s2"/>
        <w:numPr>
          <w:ilvl w:val="0"/>
          <w:numId w:val="0"/>
        </w:numPr>
        <w:spacing w:line="288" w:lineRule="auto"/>
        <w:rPr>
          <w:bCs/>
          <w:color w:val="000000"/>
          <w:sz w:val="26"/>
          <w:szCs w:val="26"/>
        </w:rPr>
      </w:pPr>
      <w:r>
        <w:rPr>
          <w:bCs/>
          <w:color w:val="000000"/>
          <w:sz w:val="26"/>
          <w:szCs w:val="26"/>
          <w:lang w:val="pt-BR"/>
        </w:rPr>
        <w:t xml:space="preserve">- </w:t>
      </w:r>
      <w:r>
        <w:rPr>
          <w:rFonts w:eastAsia="Times New Roman"/>
          <w:b/>
          <w:bCs/>
          <w:color w:val="000000"/>
          <w:sz w:val="26"/>
          <w:szCs w:val="26"/>
          <w:lang w:val="pt-BR"/>
        </w:rPr>
        <w:t>Kỹ năng:</w:t>
      </w:r>
      <w:r>
        <w:rPr>
          <w:bCs/>
          <w:color w:val="000000"/>
          <w:sz w:val="26"/>
          <w:szCs w:val="26"/>
        </w:rPr>
        <w:t xml:space="preserve"> Vận dụng kiến thức để biết cách chọn lựa các phương tiện và tuyến đường vận tải, tính cước và chi phí liên quan;Áp dụng cho các loại hình kết hợp thông dụng Biển-Bộ, Biển- Hàng không, Biển-Sắt-Bộ.</w:t>
      </w:r>
    </w:p>
    <w:p w:rsidR="00094427" w:rsidRDefault="00094427" w:rsidP="00094427">
      <w:pPr>
        <w:pStyle w:val="s2"/>
        <w:numPr>
          <w:ilvl w:val="0"/>
          <w:numId w:val="0"/>
        </w:numPr>
        <w:spacing w:line="288" w:lineRule="auto"/>
        <w:rPr>
          <w:bCs/>
          <w:color w:val="000000"/>
          <w:sz w:val="26"/>
          <w:szCs w:val="26"/>
        </w:rPr>
      </w:pPr>
      <w:r>
        <w:rPr>
          <w:rFonts w:eastAsia="Times New Roman"/>
          <w:b/>
          <w:bCs/>
          <w:color w:val="000000"/>
          <w:sz w:val="26"/>
          <w:szCs w:val="26"/>
          <w:lang w:val="pt-BR"/>
        </w:rPr>
        <w:t>- Năng lực tự chủ và trách nhiệm:</w:t>
      </w:r>
      <w:r>
        <w:rPr>
          <w:bCs/>
          <w:color w:val="000000"/>
          <w:sz w:val="26"/>
          <w:szCs w:val="26"/>
        </w:rPr>
        <w:t xml:space="preserve"> Tích cực và chuyên nghiệp phục vụ khách hàng, kiên trì tìm giải pháp tốt đáp ứng yêu cầu dịch vụ với chi phí thấp nhất cho công ty.</w:t>
      </w:r>
    </w:p>
    <w:p w:rsidR="00094427" w:rsidRDefault="00094427" w:rsidP="00094427">
      <w:pPr>
        <w:pStyle w:val="s2"/>
        <w:numPr>
          <w:ilvl w:val="0"/>
          <w:numId w:val="0"/>
        </w:numPr>
        <w:tabs>
          <w:tab w:val="clear" w:pos="709"/>
        </w:tabs>
        <w:spacing w:line="288" w:lineRule="auto"/>
        <w:rPr>
          <w:rFonts w:eastAsia="Times New Roman"/>
          <w:b/>
          <w:color w:val="000000"/>
          <w:sz w:val="26"/>
          <w:szCs w:val="26"/>
          <w:lang w:val="pt-BR"/>
        </w:rPr>
      </w:pPr>
      <w:r>
        <w:rPr>
          <w:rFonts w:eastAsia="Times New Roman"/>
          <w:b/>
          <w:bCs/>
          <w:color w:val="000000"/>
          <w:sz w:val="26"/>
          <w:szCs w:val="26"/>
          <w:lang w:val="pt-BR"/>
        </w:rPr>
        <w:t>III. Nội dung môn học:</w:t>
      </w:r>
    </w:p>
    <w:p w:rsidR="00094427" w:rsidRDefault="00094427" w:rsidP="00094427">
      <w:pPr>
        <w:tabs>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3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523"/>
        <w:gridCol w:w="1015"/>
      </w:tblGrid>
      <w:tr w:rsidR="00094427" w:rsidTr="0043199C">
        <w:trPr>
          <w:trHeight w:val="20"/>
          <w:tblHeader/>
        </w:trPr>
        <w:tc>
          <w:tcPr>
            <w:tcW w:w="621" w:type="dxa"/>
            <w:vMerge w:val="restart"/>
            <w:vAlign w:val="center"/>
          </w:tcPr>
          <w:p w:rsidR="00094427" w:rsidRDefault="00094427" w:rsidP="0043199C">
            <w:pPr>
              <w:spacing w:before="0" w:after="0" w:line="288" w:lineRule="auto"/>
              <w:rPr>
                <w:rFonts w:eastAsia="Times New Roman"/>
                <w:color w:val="000000"/>
                <w:szCs w:val="26"/>
                <w:lang w:val="vi-VN"/>
              </w:rPr>
            </w:pPr>
            <w:r>
              <w:rPr>
                <w:rFonts w:eastAsia="Times New Roman"/>
                <w:color w:val="000000"/>
                <w:szCs w:val="26"/>
                <w:lang w:val="vi-VN"/>
              </w:rPr>
              <w:t>Số TT</w:t>
            </w:r>
          </w:p>
        </w:tc>
        <w:tc>
          <w:tcPr>
            <w:tcW w:w="4254" w:type="dxa"/>
            <w:vMerge w:val="restart"/>
            <w:vAlign w:val="center"/>
          </w:tcPr>
          <w:p w:rsidR="00094427" w:rsidRDefault="00094427" w:rsidP="0043199C">
            <w:pPr>
              <w:spacing w:before="0" w:after="0" w:line="288" w:lineRule="auto"/>
              <w:rPr>
                <w:rFonts w:eastAsia="Times New Roman"/>
                <w:color w:val="000000"/>
                <w:szCs w:val="26"/>
                <w:lang w:val="vi-VN"/>
              </w:rPr>
            </w:pPr>
            <w:r>
              <w:rPr>
                <w:rFonts w:eastAsia="Times New Roman"/>
                <w:color w:val="000000"/>
                <w:szCs w:val="26"/>
                <w:lang w:val="vi-VN"/>
              </w:rPr>
              <w:t>Tên các bài trong môn học</w:t>
            </w:r>
          </w:p>
        </w:tc>
        <w:tc>
          <w:tcPr>
            <w:tcW w:w="4435" w:type="dxa"/>
            <w:gridSpan w:val="4"/>
            <w:vAlign w:val="center"/>
          </w:tcPr>
          <w:p w:rsidR="00094427" w:rsidRDefault="00094427" w:rsidP="0043199C">
            <w:pPr>
              <w:spacing w:before="0" w:after="0" w:line="288" w:lineRule="auto"/>
              <w:jc w:val="center"/>
              <w:rPr>
                <w:rFonts w:eastAsia="Times New Roman"/>
                <w:color w:val="000000"/>
                <w:szCs w:val="26"/>
                <w:lang w:val="vi-VN"/>
              </w:rPr>
            </w:pPr>
            <w:r>
              <w:rPr>
                <w:rFonts w:eastAsia="Times New Roman"/>
                <w:color w:val="000000"/>
                <w:szCs w:val="26"/>
                <w:lang w:val="vi-VN"/>
              </w:rPr>
              <w:t>Thời gian (giờ)</w:t>
            </w:r>
          </w:p>
        </w:tc>
      </w:tr>
      <w:tr w:rsidR="00094427" w:rsidTr="0043199C">
        <w:trPr>
          <w:trHeight w:val="20"/>
          <w:tblHeader/>
        </w:trPr>
        <w:tc>
          <w:tcPr>
            <w:tcW w:w="621" w:type="dxa"/>
            <w:vMerge/>
          </w:tcPr>
          <w:p w:rsidR="00094427" w:rsidRDefault="00094427" w:rsidP="0043199C">
            <w:pPr>
              <w:spacing w:before="0" w:after="0" w:line="288" w:lineRule="auto"/>
              <w:rPr>
                <w:rFonts w:eastAsia="Times New Roman"/>
                <w:color w:val="000000"/>
                <w:szCs w:val="26"/>
                <w:lang w:val="vi-VN"/>
              </w:rPr>
            </w:pPr>
          </w:p>
        </w:tc>
        <w:tc>
          <w:tcPr>
            <w:tcW w:w="4254" w:type="dxa"/>
            <w:vMerge/>
            <w:vAlign w:val="center"/>
          </w:tcPr>
          <w:p w:rsidR="00094427" w:rsidRDefault="00094427" w:rsidP="0043199C">
            <w:pPr>
              <w:spacing w:before="0" w:after="0" w:line="288" w:lineRule="auto"/>
              <w:rPr>
                <w:rFonts w:eastAsia="Times New Roman"/>
                <w:color w:val="000000"/>
                <w:szCs w:val="26"/>
                <w:lang w:val="vi-VN"/>
              </w:rPr>
            </w:pPr>
          </w:p>
        </w:tc>
        <w:tc>
          <w:tcPr>
            <w:tcW w:w="918" w:type="dxa"/>
            <w:vAlign w:val="center"/>
          </w:tcPr>
          <w:p w:rsidR="00094427" w:rsidRDefault="00094427" w:rsidP="0043199C">
            <w:pPr>
              <w:spacing w:before="0" w:after="0" w:line="288" w:lineRule="auto"/>
              <w:rPr>
                <w:rFonts w:eastAsia="Times New Roman"/>
                <w:color w:val="000000"/>
                <w:szCs w:val="26"/>
                <w:lang w:val="vi-VN"/>
              </w:rPr>
            </w:pPr>
            <w:r>
              <w:rPr>
                <w:rFonts w:eastAsia="Times New Roman"/>
                <w:color w:val="000000"/>
                <w:szCs w:val="26"/>
                <w:lang w:val="vi-VN"/>
              </w:rPr>
              <w:t>Tổng</w:t>
            </w:r>
          </w:p>
          <w:p w:rsidR="00094427" w:rsidRDefault="00094427" w:rsidP="0043199C">
            <w:pPr>
              <w:spacing w:before="0" w:after="0" w:line="288" w:lineRule="auto"/>
              <w:rPr>
                <w:rFonts w:eastAsia="Times New Roman"/>
                <w:color w:val="000000"/>
                <w:szCs w:val="26"/>
                <w:lang w:val="vi-VN"/>
              </w:rPr>
            </w:pPr>
            <w:r>
              <w:rPr>
                <w:rFonts w:eastAsia="Times New Roman"/>
                <w:color w:val="000000"/>
                <w:szCs w:val="26"/>
                <w:lang w:val="vi-VN"/>
              </w:rPr>
              <w:t>số</w:t>
            </w:r>
          </w:p>
        </w:tc>
        <w:tc>
          <w:tcPr>
            <w:tcW w:w="979" w:type="dxa"/>
            <w:vAlign w:val="center"/>
          </w:tcPr>
          <w:p w:rsidR="00094427" w:rsidRDefault="00094427" w:rsidP="0043199C">
            <w:pPr>
              <w:spacing w:before="0" w:after="0" w:line="288" w:lineRule="auto"/>
              <w:rPr>
                <w:rFonts w:eastAsia="Times New Roman"/>
                <w:color w:val="000000"/>
                <w:szCs w:val="26"/>
                <w:lang w:val="vi-VN"/>
              </w:rPr>
            </w:pPr>
            <w:r>
              <w:rPr>
                <w:rFonts w:eastAsia="Times New Roman"/>
                <w:color w:val="000000"/>
                <w:szCs w:val="26"/>
                <w:lang w:val="vi-VN"/>
              </w:rPr>
              <w:t>Lý thuyết</w:t>
            </w:r>
          </w:p>
        </w:tc>
        <w:tc>
          <w:tcPr>
            <w:tcW w:w="1523" w:type="dxa"/>
            <w:vAlign w:val="center"/>
          </w:tcPr>
          <w:p w:rsidR="00094427" w:rsidRDefault="00094427" w:rsidP="0043199C">
            <w:pPr>
              <w:spacing w:before="0" w:after="0" w:line="288" w:lineRule="auto"/>
              <w:rPr>
                <w:rFonts w:eastAsia="Times New Roman"/>
                <w:color w:val="000000"/>
                <w:szCs w:val="26"/>
                <w:lang w:val="vi-VN"/>
              </w:rPr>
            </w:pPr>
            <w:r>
              <w:rPr>
                <w:rFonts w:eastAsia="Times New Roman"/>
                <w:color w:val="000000"/>
                <w:szCs w:val="26"/>
                <w:lang w:val="vi-VN"/>
              </w:rPr>
              <w:t>Thực hành / thực tập/ thí nghiệm/ bài tập/ thảo luận</w:t>
            </w:r>
          </w:p>
        </w:tc>
        <w:tc>
          <w:tcPr>
            <w:tcW w:w="1015" w:type="dxa"/>
            <w:vAlign w:val="center"/>
          </w:tcPr>
          <w:p w:rsidR="00094427" w:rsidRDefault="00094427" w:rsidP="0043199C">
            <w:pPr>
              <w:spacing w:before="0" w:after="0" w:line="288" w:lineRule="auto"/>
              <w:rPr>
                <w:rFonts w:eastAsia="Times New Roman"/>
                <w:color w:val="000000"/>
                <w:szCs w:val="26"/>
              </w:rPr>
            </w:pPr>
            <w:r>
              <w:rPr>
                <w:rFonts w:eastAsia="Times New Roman"/>
                <w:color w:val="000000"/>
                <w:szCs w:val="26"/>
              </w:rPr>
              <w:t>Kiểm</w:t>
            </w:r>
          </w:p>
          <w:p w:rsidR="00094427" w:rsidRDefault="00094427" w:rsidP="0043199C">
            <w:pPr>
              <w:spacing w:before="0" w:after="0" w:line="288" w:lineRule="auto"/>
              <w:rPr>
                <w:rFonts w:eastAsia="Times New Roman"/>
                <w:color w:val="000000"/>
                <w:szCs w:val="26"/>
              </w:rPr>
            </w:pPr>
            <w:r>
              <w:rPr>
                <w:rFonts w:eastAsia="Times New Roman"/>
                <w:color w:val="000000"/>
                <w:szCs w:val="26"/>
              </w:rPr>
              <w:t>tra</w:t>
            </w:r>
          </w:p>
        </w:tc>
      </w:tr>
      <w:tr w:rsidR="00094427" w:rsidTr="0043199C">
        <w:trPr>
          <w:trHeight w:val="20"/>
        </w:trPr>
        <w:tc>
          <w:tcPr>
            <w:tcW w:w="621" w:type="dxa"/>
          </w:tcPr>
          <w:p w:rsidR="00094427" w:rsidRDefault="00094427" w:rsidP="0043199C">
            <w:pPr>
              <w:spacing w:before="0" w:after="0" w:line="288" w:lineRule="auto"/>
              <w:rPr>
                <w:rFonts w:eastAsia="Times New Roman"/>
                <w:color w:val="000000"/>
                <w:szCs w:val="26"/>
              </w:rPr>
            </w:pPr>
            <w:r>
              <w:rPr>
                <w:rFonts w:eastAsia="Times New Roman"/>
                <w:color w:val="000000"/>
                <w:szCs w:val="26"/>
              </w:rPr>
              <w:t>1</w:t>
            </w:r>
          </w:p>
          <w:p w:rsidR="00094427" w:rsidRDefault="00094427" w:rsidP="0043199C">
            <w:pPr>
              <w:spacing w:before="0" w:after="0" w:line="288" w:lineRule="auto"/>
              <w:rPr>
                <w:rFonts w:eastAsia="Times New Roman"/>
                <w:color w:val="000000"/>
                <w:szCs w:val="26"/>
              </w:rPr>
            </w:pPr>
          </w:p>
          <w:p w:rsidR="00094427" w:rsidRDefault="00094427" w:rsidP="0043199C">
            <w:pPr>
              <w:spacing w:before="0" w:after="0" w:line="288" w:lineRule="auto"/>
              <w:rPr>
                <w:rFonts w:eastAsia="Times New Roman"/>
                <w:color w:val="000000"/>
                <w:szCs w:val="26"/>
              </w:rPr>
            </w:pPr>
          </w:p>
          <w:p w:rsidR="00094427" w:rsidRDefault="00094427" w:rsidP="0043199C">
            <w:pPr>
              <w:spacing w:before="0" w:after="0" w:line="288" w:lineRule="auto"/>
              <w:rPr>
                <w:rFonts w:eastAsia="Times New Roman"/>
                <w:color w:val="000000"/>
                <w:szCs w:val="26"/>
              </w:rPr>
            </w:pPr>
          </w:p>
          <w:p w:rsidR="00094427" w:rsidRDefault="00094427" w:rsidP="0043199C">
            <w:pPr>
              <w:spacing w:before="0" w:after="0" w:line="288" w:lineRule="auto"/>
              <w:rPr>
                <w:rFonts w:eastAsia="Times New Roman"/>
                <w:color w:val="000000"/>
                <w:szCs w:val="26"/>
              </w:rPr>
            </w:pPr>
          </w:p>
          <w:p w:rsidR="00094427" w:rsidRDefault="00094427" w:rsidP="0043199C">
            <w:pPr>
              <w:spacing w:before="0" w:after="0" w:line="288" w:lineRule="auto"/>
              <w:rPr>
                <w:rFonts w:eastAsia="Times New Roman"/>
                <w:color w:val="000000"/>
                <w:szCs w:val="26"/>
              </w:rPr>
            </w:pPr>
          </w:p>
          <w:p w:rsidR="00094427" w:rsidRDefault="00094427" w:rsidP="0043199C">
            <w:pPr>
              <w:spacing w:before="0" w:after="0" w:line="288" w:lineRule="auto"/>
              <w:rPr>
                <w:rFonts w:eastAsia="Times New Roman"/>
                <w:color w:val="000000"/>
                <w:szCs w:val="26"/>
              </w:rPr>
            </w:pPr>
          </w:p>
          <w:p w:rsidR="00094427" w:rsidRDefault="00094427" w:rsidP="0043199C">
            <w:pPr>
              <w:spacing w:before="0" w:after="0" w:line="288" w:lineRule="auto"/>
              <w:rPr>
                <w:rFonts w:eastAsia="Times New Roman"/>
                <w:color w:val="000000"/>
                <w:szCs w:val="26"/>
              </w:rPr>
            </w:pPr>
          </w:p>
        </w:tc>
        <w:tc>
          <w:tcPr>
            <w:tcW w:w="4254" w:type="dxa"/>
          </w:tcPr>
          <w:p w:rsidR="00094427" w:rsidRDefault="00094427" w:rsidP="0043199C">
            <w:pPr>
              <w:pStyle w:val="ListParagraph"/>
              <w:spacing w:before="0" w:after="0" w:line="288" w:lineRule="auto"/>
              <w:ind w:left="0"/>
              <w:jc w:val="both"/>
              <w:rPr>
                <w:b/>
                <w:color w:val="000000"/>
                <w:szCs w:val="26"/>
              </w:rPr>
            </w:pPr>
            <w:r>
              <w:rPr>
                <w:b/>
                <w:color w:val="000000"/>
                <w:szCs w:val="26"/>
              </w:rPr>
              <w:lastRenderedPageBreak/>
              <w:t xml:space="preserve">Chương 1: Tổng quan về Vận tải đa phương thức </w:t>
            </w:r>
          </w:p>
          <w:p w:rsidR="00094427" w:rsidRDefault="00094427" w:rsidP="0043199C">
            <w:pPr>
              <w:pStyle w:val="ListParagraph"/>
              <w:spacing w:before="0" w:after="0" w:line="288" w:lineRule="auto"/>
              <w:ind w:left="0"/>
              <w:jc w:val="both"/>
              <w:rPr>
                <w:color w:val="000000"/>
                <w:szCs w:val="26"/>
              </w:rPr>
            </w:pPr>
            <w:r>
              <w:rPr>
                <w:color w:val="000000"/>
                <w:szCs w:val="26"/>
              </w:rPr>
              <w:t>1.1 Tổng quan về hệ thống vận tải đa phương thức</w:t>
            </w:r>
          </w:p>
          <w:p w:rsidR="00094427" w:rsidRDefault="00094427" w:rsidP="0043199C">
            <w:pPr>
              <w:pStyle w:val="ListParagraph"/>
              <w:spacing w:before="0" w:after="0" w:line="288" w:lineRule="auto"/>
              <w:ind w:left="0"/>
              <w:jc w:val="both"/>
              <w:rPr>
                <w:color w:val="000000"/>
                <w:szCs w:val="26"/>
              </w:rPr>
            </w:pPr>
            <w:r>
              <w:rPr>
                <w:color w:val="000000"/>
                <w:szCs w:val="26"/>
              </w:rPr>
              <w:t xml:space="preserve">1.2 Người kinh doanh vận tải đa </w:t>
            </w:r>
            <w:r>
              <w:rPr>
                <w:color w:val="000000"/>
                <w:szCs w:val="26"/>
              </w:rPr>
              <w:lastRenderedPageBreak/>
              <w:t>phương thức</w:t>
            </w:r>
          </w:p>
          <w:p w:rsidR="00094427" w:rsidRDefault="00094427" w:rsidP="0043199C">
            <w:pPr>
              <w:pStyle w:val="ListParagraph"/>
              <w:spacing w:before="0" w:after="0" w:line="288" w:lineRule="auto"/>
              <w:ind w:left="0"/>
              <w:jc w:val="both"/>
              <w:rPr>
                <w:color w:val="000000"/>
                <w:szCs w:val="26"/>
              </w:rPr>
            </w:pPr>
            <w:r>
              <w:rPr>
                <w:color w:val="000000"/>
                <w:szCs w:val="26"/>
              </w:rPr>
              <w:t>1.3 Lợi ích của vận tải đa phương thức</w:t>
            </w:r>
          </w:p>
          <w:p w:rsidR="00094427" w:rsidRDefault="00094427" w:rsidP="0043199C">
            <w:pPr>
              <w:pStyle w:val="ListParagraph"/>
              <w:spacing w:before="0" w:after="0" w:line="288" w:lineRule="auto"/>
              <w:ind w:left="0"/>
              <w:jc w:val="both"/>
              <w:rPr>
                <w:color w:val="000000"/>
                <w:szCs w:val="26"/>
              </w:rPr>
            </w:pPr>
            <w:r>
              <w:rPr>
                <w:color w:val="000000"/>
                <w:szCs w:val="26"/>
              </w:rPr>
              <w:t>1.4 Điều kiện vận tải đa phương thức</w:t>
            </w:r>
          </w:p>
          <w:p w:rsidR="00094427" w:rsidRDefault="00094427" w:rsidP="0043199C">
            <w:pPr>
              <w:pStyle w:val="ListParagraph"/>
              <w:spacing w:before="0" w:after="0" w:line="288" w:lineRule="auto"/>
              <w:ind w:left="0"/>
              <w:jc w:val="both"/>
              <w:rPr>
                <w:color w:val="000000"/>
                <w:szCs w:val="26"/>
              </w:rPr>
            </w:pPr>
            <w:r>
              <w:rPr>
                <w:color w:val="000000"/>
                <w:szCs w:val="26"/>
              </w:rPr>
              <w:t>1.5 Các thành phần của chuỗi vận tải quốc tế</w:t>
            </w:r>
          </w:p>
          <w:p w:rsidR="00094427" w:rsidRDefault="00094427" w:rsidP="0043199C">
            <w:pPr>
              <w:pStyle w:val="ListParagraph"/>
              <w:spacing w:before="0" w:after="0" w:line="288" w:lineRule="auto"/>
              <w:ind w:left="0"/>
              <w:jc w:val="both"/>
              <w:rPr>
                <w:color w:val="000000"/>
                <w:szCs w:val="26"/>
              </w:rPr>
            </w:pPr>
            <w:r>
              <w:rPr>
                <w:color w:val="000000"/>
                <w:szCs w:val="26"/>
              </w:rPr>
              <w:t>1.6 Hợp đồng vận tải đa phương thức và trách nhiệm pháp lý</w:t>
            </w:r>
          </w:p>
          <w:p w:rsidR="00094427" w:rsidRDefault="00094427" w:rsidP="0043199C">
            <w:pPr>
              <w:pStyle w:val="ListParagraph"/>
              <w:spacing w:before="0" w:after="0" w:line="288" w:lineRule="auto"/>
              <w:ind w:left="0"/>
              <w:jc w:val="both"/>
              <w:rPr>
                <w:rFonts w:eastAsia="Times New Roman"/>
                <w:color w:val="000000"/>
                <w:szCs w:val="26"/>
              </w:rPr>
            </w:pPr>
            <w:r>
              <w:rPr>
                <w:color w:val="000000"/>
                <w:szCs w:val="26"/>
              </w:rPr>
              <w:t>1.7 Các công nghệ trong vận tải đa phương thức</w:t>
            </w:r>
          </w:p>
        </w:tc>
        <w:tc>
          <w:tcPr>
            <w:tcW w:w="918"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lastRenderedPageBreak/>
              <w:t>10</w:t>
            </w:r>
          </w:p>
        </w:tc>
        <w:tc>
          <w:tcPr>
            <w:tcW w:w="979"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7</w:t>
            </w:r>
          </w:p>
        </w:tc>
        <w:tc>
          <w:tcPr>
            <w:tcW w:w="1523"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3</w:t>
            </w:r>
          </w:p>
        </w:tc>
        <w:tc>
          <w:tcPr>
            <w:tcW w:w="1015" w:type="dxa"/>
          </w:tcPr>
          <w:p w:rsidR="00094427" w:rsidRDefault="00094427" w:rsidP="0043199C">
            <w:pPr>
              <w:spacing w:before="0" w:after="0" w:line="288" w:lineRule="auto"/>
              <w:jc w:val="center"/>
              <w:rPr>
                <w:rFonts w:eastAsia="Times New Roman"/>
                <w:color w:val="000000"/>
                <w:szCs w:val="26"/>
              </w:rPr>
            </w:pPr>
          </w:p>
        </w:tc>
      </w:tr>
      <w:tr w:rsidR="00094427" w:rsidTr="0043199C">
        <w:trPr>
          <w:trHeight w:val="20"/>
        </w:trPr>
        <w:tc>
          <w:tcPr>
            <w:tcW w:w="621" w:type="dxa"/>
          </w:tcPr>
          <w:p w:rsidR="00094427" w:rsidRDefault="00094427" w:rsidP="0043199C">
            <w:pPr>
              <w:spacing w:before="0" w:after="0" w:line="288" w:lineRule="auto"/>
              <w:rPr>
                <w:rFonts w:eastAsia="Times New Roman"/>
                <w:color w:val="000000"/>
                <w:szCs w:val="26"/>
              </w:rPr>
            </w:pPr>
            <w:r>
              <w:rPr>
                <w:rFonts w:eastAsia="Times New Roman"/>
                <w:color w:val="000000"/>
                <w:szCs w:val="26"/>
              </w:rPr>
              <w:lastRenderedPageBreak/>
              <w:t>2</w:t>
            </w:r>
          </w:p>
        </w:tc>
        <w:tc>
          <w:tcPr>
            <w:tcW w:w="4254" w:type="dxa"/>
          </w:tcPr>
          <w:p w:rsidR="00094427" w:rsidRDefault="00094427" w:rsidP="0043199C">
            <w:pPr>
              <w:pStyle w:val="ListParagraph"/>
              <w:spacing w:before="0" w:after="0" w:line="288" w:lineRule="auto"/>
              <w:ind w:left="0"/>
              <w:jc w:val="both"/>
              <w:rPr>
                <w:b/>
                <w:color w:val="000000"/>
                <w:szCs w:val="26"/>
              </w:rPr>
            </w:pPr>
            <w:r>
              <w:rPr>
                <w:b/>
                <w:color w:val="000000"/>
                <w:szCs w:val="26"/>
              </w:rPr>
              <w:t>Chương 2: Nhà kinh doanh vận tải đa phương thức và các dịch vụ (MTO)</w:t>
            </w:r>
          </w:p>
          <w:p w:rsidR="00094427" w:rsidRDefault="00094427" w:rsidP="0043199C">
            <w:pPr>
              <w:pStyle w:val="ListParagraph"/>
              <w:spacing w:before="0" w:after="0" w:line="288" w:lineRule="auto"/>
              <w:ind w:left="0"/>
              <w:jc w:val="both"/>
              <w:rPr>
                <w:color w:val="000000"/>
                <w:szCs w:val="26"/>
              </w:rPr>
            </w:pPr>
            <w:r>
              <w:rPr>
                <w:color w:val="000000"/>
                <w:szCs w:val="26"/>
              </w:rPr>
              <w:t xml:space="preserve"> 2.1. Định nghĩa về “Vận tải đa phương thức”</w:t>
            </w:r>
          </w:p>
          <w:p w:rsidR="00094427" w:rsidRDefault="00094427" w:rsidP="0043199C">
            <w:pPr>
              <w:pStyle w:val="ListParagraph"/>
              <w:spacing w:before="0" w:after="0" w:line="288" w:lineRule="auto"/>
              <w:ind w:left="0"/>
              <w:jc w:val="both"/>
              <w:rPr>
                <w:color w:val="000000"/>
                <w:szCs w:val="26"/>
              </w:rPr>
            </w:pPr>
            <w:r>
              <w:rPr>
                <w:color w:val="000000"/>
                <w:szCs w:val="26"/>
              </w:rPr>
              <w:t xml:space="preserve">2.2. Ưu điểm của vận tải đa phương thức đối với nhà giao nhận. </w:t>
            </w:r>
          </w:p>
          <w:p w:rsidR="00094427" w:rsidRDefault="00094427" w:rsidP="0043199C">
            <w:pPr>
              <w:pStyle w:val="ListParagraph"/>
              <w:spacing w:before="0" w:after="0" w:line="288" w:lineRule="auto"/>
              <w:ind w:left="0"/>
              <w:jc w:val="both"/>
              <w:rPr>
                <w:color w:val="000000"/>
                <w:szCs w:val="26"/>
              </w:rPr>
            </w:pPr>
            <w:r>
              <w:rPr>
                <w:color w:val="000000"/>
                <w:szCs w:val="26"/>
              </w:rPr>
              <w:t>2.3. Các hình thức khác nhau của điều hành và khai thác vận tải đa phương thức</w:t>
            </w:r>
          </w:p>
          <w:p w:rsidR="00094427" w:rsidRDefault="00094427" w:rsidP="0043199C">
            <w:pPr>
              <w:pStyle w:val="ListParagraph"/>
              <w:spacing w:before="0" w:after="0" w:line="288" w:lineRule="auto"/>
              <w:ind w:left="0"/>
              <w:jc w:val="both"/>
              <w:rPr>
                <w:color w:val="000000"/>
                <w:szCs w:val="26"/>
              </w:rPr>
            </w:pPr>
            <w:r>
              <w:rPr>
                <w:color w:val="000000"/>
                <w:szCs w:val="26"/>
              </w:rPr>
              <w:t>2.4. Mối quan hệ của nhà kinh doanh vận tải đa phương thức với các bên liên quan</w:t>
            </w:r>
          </w:p>
          <w:p w:rsidR="00094427" w:rsidRDefault="00094427" w:rsidP="0043199C">
            <w:pPr>
              <w:pStyle w:val="ListParagraph"/>
              <w:spacing w:before="0" w:after="0" w:line="288" w:lineRule="auto"/>
              <w:ind w:left="0"/>
              <w:jc w:val="both"/>
              <w:rPr>
                <w:b/>
                <w:color w:val="000000"/>
                <w:szCs w:val="26"/>
              </w:rPr>
            </w:pPr>
            <w:r>
              <w:rPr>
                <w:color w:val="000000"/>
                <w:szCs w:val="26"/>
              </w:rPr>
              <w:t>2.5. Phạm vi dịch vụ của Nhà kinh doanh vận tải đa phương thức</w:t>
            </w:r>
          </w:p>
        </w:tc>
        <w:tc>
          <w:tcPr>
            <w:tcW w:w="918"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10</w:t>
            </w:r>
          </w:p>
        </w:tc>
        <w:tc>
          <w:tcPr>
            <w:tcW w:w="979"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4</w:t>
            </w:r>
          </w:p>
        </w:tc>
        <w:tc>
          <w:tcPr>
            <w:tcW w:w="1523"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094427" w:rsidRDefault="00094427" w:rsidP="0043199C">
            <w:pPr>
              <w:spacing w:before="0" w:after="0" w:line="288" w:lineRule="auto"/>
              <w:jc w:val="center"/>
              <w:rPr>
                <w:rFonts w:eastAsia="Times New Roman"/>
                <w:color w:val="000000"/>
                <w:szCs w:val="26"/>
              </w:rPr>
            </w:pPr>
          </w:p>
        </w:tc>
      </w:tr>
      <w:tr w:rsidR="00094427" w:rsidTr="0043199C">
        <w:trPr>
          <w:trHeight w:val="20"/>
        </w:trPr>
        <w:tc>
          <w:tcPr>
            <w:tcW w:w="621" w:type="dxa"/>
          </w:tcPr>
          <w:p w:rsidR="00094427" w:rsidRDefault="00094427" w:rsidP="0043199C">
            <w:pPr>
              <w:spacing w:before="0" w:after="0" w:line="288" w:lineRule="auto"/>
              <w:rPr>
                <w:rFonts w:eastAsia="Times New Roman"/>
                <w:color w:val="000000"/>
                <w:szCs w:val="26"/>
              </w:rPr>
            </w:pPr>
            <w:r>
              <w:rPr>
                <w:rFonts w:eastAsia="Times New Roman"/>
                <w:color w:val="000000"/>
                <w:szCs w:val="26"/>
              </w:rPr>
              <w:t>3</w:t>
            </w:r>
          </w:p>
        </w:tc>
        <w:tc>
          <w:tcPr>
            <w:tcW w:w="4254" w:type="dxa"/>
          </w:tcPr>
          <w:p w:rsidR="00094427" w:rsidRDefault="00094427" w:rsidP="0043199C">
            <w:pPr>
              <w:pStyle w:val="ListParagraph"/>
              <w:spacing w:before="0" w:after="0" w:line="288" w:lineRule="auto"/>
              <w:ind w:left="0"/>
              <w:jc w:val="both"/>
              <w:rPr>
                <w:b/>
                <w:color w:val="000000"/>
                <w:szCs w:val="26"/>
              </w:rPr>
            </w:pPr>
            <w:r>
              <w:rPr>
                <w:b/>
                <w:color w:val="000000"/>
                <w:szCs w:val="26"/>
              </w:rPr>
              <w:t xml:space="preserve">Chương 3: Tài liệu, chứng từ vận tải đa phương thức  </w:t>
            </w:r>
          </w:p>
          <w:p w:rsidR="00094427" w:rsidRDefault="00094427" w:rsidP="0043199C">
            <w:pPr>
              <w:pStyle w:val="ListParagraph"/>
              <w:spacing w:before="0" w:after="0" w:line="288" w:lineRule="auto"/>
              <w:ind w:left="0"/>
              <w:jc w:val="both"/>
              <w:rPr>
                <w:color w:val="000000"/>
                <w:szCs w:val="26"/>
              </w:rPr>
            </w:pPr>
            <w:r>
              <w:rPr>
                <w:color w:val="000000"/>
                <w:szCs w:val="26"/>
              </w:rPr>
              <w:t>3.1 Các loại chứng từ</w:t>
            </w:r>
          </w:p>
          <w:p w:rsidR="00094427" w:rsidRDefault="00094427" w:rsidP="0043199C">
            <w:pPr>
              <w:pStyle w:val="ListParagraph"/>
              <w:spacing w:before="0" w:after="0" w:line="288" w:lineRule="auto"/>
              <w:ind w:left="0"/>
              <w:jc w:val="both"/>
              <w:rPr>
                <w:color w:val="000000"/>
                <w:szCs w:val="26"/>
              </w:rPr>
            </w:pPr>
            <w:r>
              <w:rPr>
                <w:color w:val="000000"/>
                <w:szCs w:val="26"/>
              </w:rPr>
              <w:t>3.2 Trách nhiệm của MTO</w:t>
            </w:r>
          </w:p>
          <w:p w:rsidR="00094427" w:rsidRDefault="00094427" w:rsidP="0043199C">
            <w:pPr>
              <w:pStyle w:val="ListParagraph"/>
              <w:spacing w:before="0" w:after="0" w:line="288" w:lineRule="auto"/>
              <w:ind w:left="0"/>
              <w:jc w:val="both"/>
              <w:rPr>
                <w:color w:val="000000"/>
                <w:szCs w:val="26"/>
              </w:rPr>
            </w:pPr>
            <w:r>
              <w:rPr>
                <w:color w:val="000000"/>
                <w:szCs w:val="26"/>
              </w:rPr>
              <w:lastRenderedPageBreak/>
              <w:t>3.3 Các loại trách nhiệm</w:t>
            </w:r>
          </w:p>
          <w:p w:rsidR="00094427" w:rsidRDefault="00094427" w:rsidP="0043199C">
            <w:pPr>
              <w:pStyle w:val="ListParagraph"/>
              <w:spacing w:before="0" w:after="0" w:line="288" w:lineRule="auto"/>
              <w:ind w:left="0"/>
              <w:jc w:val="both"/>
              <w:rPr>
                <w:b/>
                <w:color w:val="000000"/>
                <w:szCs w:val="26"/>
              </w:rPr>
            </w:pPr>
            <w:r>
              <w:rPr>
                <w:color w:val="000000"/>
                <w:szCs w:val="26"/>
              </w:rPr>
              <w:t>3.4 Quy tắc chung về chứng từ vận tải đa phương thức của UNCTAD/ICC</w:t>
            </w:r>
          </w:p>
        </w:tc>
        <w:tc>
          <w:tcPr>
            <w:tcW w:w="918"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lastRenderedPageBreak/>
              <w:t>15</w:t>
            </w:r>
          </w:p>
        </w:tc>
        <w:tc>
          <w:tcPr>
            <w:tcW w:w="979"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8</w:t>
            </w:r>
          </w:p>
        </w:tc>
        <w:tc>
          <w:tcPr>
            <w:tcW w:w="1523"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1</w:t>
            </w:r>
          </w:p>
        </w:tc>
      </w:tr>
      <w:tr w:rsidR="00094427" w:rsidTr="0043199C">
        <w:trPr>
          <w:trHeight w:val="20"/>
        </w:trPr>
        <w:tc>
          <w:tcPr>
            <w:tcW w:w="621" w:type="dxa"/>
          </w:tcPr>
          <w:p w:rsidR="00094427" w:rsidRDefault="00094427" w:rsidP="0043199C">
            <w:pPr>
              <w:spacing w:before="0" w:after="0" w:line="288" w:lineRule="auto"/>
              <w:rPr>
                <w:rFonts w:eastAsia="Times New Roman"/>
                <w:color w:val="000000"/>
                <w:szCs w:val="26"/>
              </w:rPr>
            </w:pPr>
            <w:r>
              <w:rPr>
                <w:rFonts w:eastAsia="Times New Roman"/>
                <w:color w:val="000000"/>
                <w:szCs w:val="26"/>
              </w:rPr>
              <w:lastRenderedPageBreak/>
              <w:t>4</w:t>
            </w:r>
          </w:p>
        </w:tc>
        <w:tc>
          <w:tcPr>
            <w:tcW w:w="4254" w:type="dxa"/>
          </w:tcPr>
          <w:p w:rsidR="00094427" w:rsidRDefault="00094427" w:rsidP="0043199C">
            <w:pPr>
              <w:pStyle w:val="ListParagraph"/>
              <w:spacing w:before="0" w:after="0" w:line="288" w:lineRule="auto"/>
              <w:ind w:left="0"/>
              <w:jc w:val="both"/>
              <w:rPr>
                <w:b/>
                <w:color w:val="000000"/>
                <w:szCs w:val="26"/>
              </w:rPr>
            </w:pPr>
            <w:r>
              <w:rPr>
                <w:b/>
                <w:color w:val="000000"/>
                <w:szCs w:val="26"/>
              </w:rPr>
              <w:t xml:space="preserve">Chương 4. Các giải pháp vận tải thay thế  </w:t>
            </w:r>
          </w:p>
          <w:p w:rsidR="00094427" w:rsidRDefault="00094427" w:rsidP="0043199C">
            <w:pPr>
              <w:pStyle w:val="ListParagraph"/>
              <w:spacing w:before="0" w:after="0" w:line="288" w:lineRule="auto"/>
              <w:ind w:left="0"/>
              <w:jc w:val="both"/>
              <w:rPr>
                <w:color w:val="000000"/>
                <w:szCs w:val="26"/>
              </w:rPr>
            </w:pPr>
            <w:r>
              <w:rPr>
                <w:color w:val="000000"/>
                <w:szCs w:val="26"/>
              </w:rPr>
              <w:t>4.1 Tìm kiếm giải pháp thay thế thực tế</w:t>
            </w:r>
          </w:p>
          <w:p w:rsidR="00094427" w:rsidRDefault="00094427" w:rsidP="0043199C">
            <w:pPr>
              <w:pStyle w:val="ListParagraph"/>
              <w:spacing w:before="0" w:after="0" w:line="288" w:lineRule="auto"/>
              <w:ind w:left="0"/>
              <w:jc w:val="both"/>
              <w:rPr>
                <w:color w:val="000000"/>
                <w:szCs w:val="26"/>
              </w:rPr>
            </w:pPr>
            <w:r>
              <w:rPr>
                <w:color w:val="000000"/>
                <w:szCs w:val="26"/>
              </w:rPr>
              <w:t>4.2 Các giải pháp thay thế có sẵn</w:t>
            </w:r>
          </w:p>
          <w:p w:rsidR="00094427" w:rsidRDefault="00094427" w:rsidP="0043199C">
            <w:pPr>
              <w:pStyle w:val="ListParagraph"/>
              <w:spacing w:before="0" w:after="0" w:line="288" w:lineRule="auto"/>
              <w:ind w:left="0"/>
              <w:jc w:val="both"/>
              <w:rPr>
                <w:color w:val="000000"/>
                <w:szCs w:val="26"/>
              </w:rPr>
            </w:pPr>
            <w:r>
              <w:rPr>
                <w:color w:val="000000"/>
                <w:szCs w:val="26"/>
              </w:rPr>
              <w:t>4.3 Tính toán chi phí vận tải đa phương thức</w:t>
            </w:r>
          </w:p>
          <w:p w:rsidR="00094427" w:rsidRDefault="00094427" w:rsidP="0043199C">
            <w:pPr>
              <w:pStyle w:val="ListParagraph"/>
              <w:spacing w:before="0" w:after="0" w:line="288" w:lineRule="auto"/>
              <w:ind w:left="0"/>
              <w:jc w:val="both"/>
              <w:rPr>
                <w:b/>
                <w:color w:val="000000"/>
                <w:szCs w:val="26"/>
              </w:rPr>
            </w:pPr>
            <w:r>
              <w:rPr>
                <w:color w:val="000000"/>
                <w:szCs w:val="26"/>
              </w:rPr>
              <w:t>4.4 Các thành phần chi phí cố định và biến đổi</w:t>
            </w:r>
          </w:p>
        </w:tc>
        <w:tc>
          <w:tcPr>
            <w:tcW w:w="918"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20</w:t>
            </w:r>
          </w:p>
        </w:tc>
        <w:tc>
          <w:tcPr>
            <w:tcW w:w="979"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11</w:t>
            </w:r>
          </w:p>
        </w:tc>
        <w:tc>
          <w:tcPr>
            <w:tcW w:w="1523"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9</w:t>
            </w:r>
          </w:p>
        </w:tc>
        <w:tc>
          <w:tcPr>
            <w:tcW w:w="1015" w:type="dxa"/>
          </w:tcPr>
          <w:p w:rsidR="00094427" w:rsidRDefault="00094427" w:rsidP="0043199C">
            <w:pPr>
              <w:spacing w:before="0" w:after="0" w:line="288" w:lineRule="auto"/>
              <w:jc w:val="center"/>
              <w:rPr>
                <w:rFonts w:eastAsia="Times New Roman"/>
                <w:color w:val="000000"/>
                <w:szCs w:val="26"/>
              </w:rPr>
            </w:pPr>
          </w:p>
        </w:tc>
      </w:tr>
      <w:tr w:rsidR="00094427" w:rsidTr="0043199C">
        <w:trPr>
          <w:trHeight w:val="20"/>
        </w:trPr>
        <w:tc>
          <w:tcPr>
            <w:tcW w:w="621" w:type="dxa"/>
          </w:tcPr>
          <w:p w:rsidR="00094427" w:rsidRDefault="00094427" w:rsidP="0043199C">
            <w:pPr>
              <w:spacing w:before="0" w:after="0" w:line="288" w:lineRule="auto"/>
              <w:rPr>
                <w:rFonts w:eastAsia="Times New Roman"/>
                <w:color w:val="000000"/>
                <w:szCs w:val="26"/>
              </w:rPr>
            </w:pPr>
            <w:r>
              <w:rPr>
                <w:rFonts w:eastAsia="Times New Roman"/>
                <w:color w:val="000000"/>
                <w:szCs w:val="26"/>
              </w:rPr>
              <w:t>5</w:t>
            </w:r>
          </w:p>
        </w:tc>
        <w:tc>
          <w:tcPr>
            <w:tcW w:w="4254" w:type="dxa"/>
          </w:tcPr>
          <w:p w:rsidR="00094427" w:rsidRDefault="00094427" w:rsidP="0043199C">
            <w:pPr>
              <w:pStyle w:val="ListParagraph"/>
              <w:spacing w:before="0" w:after="0" w:line="288" w:lineRule="auto"/>
              <w:ind w:left="0"/>
              <w:jc w:val="both"/>
              <w:rPr>
                <w:b/>
                <w:color w:val="000000"/>
                <w:szCs w:val="26"/>
              </w:rPr>
            </w:pPr>
            <w:r>
              <w:rPr>
                <w:b/>
                <w:color w:val="000000"/>
                <w:szCs w:val="26"/>
              </w:rPr>
              <w:t xml:space="preserve">Chương 5: Vận tải giao nhận cho dự án(Project Forwarding)  </w:t>
            </w:r>
          </w:p>
          <w:p w:rsidR="00094427" w:rsidRDefault="00094427" w:rsidP="0043199C">
            <w:pPr>
              <w:pStyle w:val="ListParagraph"/>
              <w:spacing w:before="0" w:after="0" w:line="288" w:lineRule="auto"/>
              <w:ind w:left="0"/>
              <w:jc w:val="both"/>
              <w:rPr>
                <w:color w:val="000000"/>
                <w:szCs w:val="26"/>
              </w:rPr>
            </w:pPr>
            <w:r>
              <w:rPr>
                <w:color w:val="000000"/>
                <w:szCs w:val="26"/>
              </w:rPr>
              <w:t>5.1. Khái niệm</w:t>
            </w:r>
          </w:p>
          <w:p w:rsidR="00094427" w:rsidRDefault="00094427" w:rsidP="0043199C">
            <w:pPr>
              <w:pStyle w:val="ListParagraph"/>
              <w:spacing w:before="0" w:after="0" w:line="288" w:lineRule="auto"/>
              <w:ind w:left="0"/>
              <w:jc w:val="both"/>
              <w:rPr>
                <w:color w:val="000000"/>
                <w:szCs w:val="26"/>
              </w:rPr>
            </w:pPr>
            <w:r>
              <w:rPr>
                <w:color w:val="000000"/>
                <w:szCs w:val="26"/>
              </w:rPr>
              <w:t>5.2. Các dự án được trao thầu như thế nào?</w:t>
            </w:r>
          </w:p>
          <w:p w:rsidR="00094427" w:rsidRDefault="00094427" w:rsidP="0043199C">
            <w:pPr>
              <w:pStyle w:val="ListParagraph"/>
              <w:spacing w:before="0" w:after="0" w:line="288" w:lineRule="auto"/>
              <w:ind w:left="0"/>
              <w:jc w:val="both"/>
              <w:rPr>
                <w:color w:val="000000"/>
                <w:szCs w:val="26"/>
              </w:rPr>
            </w:pPr>
            <w:r>
              <w:rPr>
                <w:color w:val="000000"/>
                <w:szCs w:val="26"/>
              </w:rPr>
              <w:t>5.3. Sơ tuyển nhà thầu</w:t>
            </w:r>
          </w:p>
          <w:p w:rsidR="00094427" w:rsidRDefault="00094427" w:rsidP="0043199C">
            <w:pPr>
              <w:pStyle w:val="ListParagraph"/>
              <w:spacing w:before="0" w:after="0" w:line="288" w:lineRule="auto"/>
              <w:ind w:left="0"/>
              <w:jc w:val="both"/>
              <w:rPr>
                <w:color w:val="000000"/>
                <w:szCs w:val="26"/>
              </w:rPr>
            </w:pPr>
            <w:r>
              <w:rPr>
                <w:color w:val="000000"/>
                <w:szCs w:val="26"/>
              </w:rPr>
              <w:t>5.4. Đấu thầu dự án</w:t>
            </w:r>
          </w:p>
          <w:p w:rsidR="00094427" w:rsidRDefault="00094427" w:rsidP="0043199C">
            <w:pPr>
              <w:pStyle w:val="ListParagraph"/>
              <w:spacing w:before="0" w:after="0" w:line="288" w:lineRule="auto"/>
              <w:ind w:left="0"/>
              <w:jc w:val="both"/>
              <w:rPr>
                <w:color w:val="000000"/>
                <w:szCs w:val="26"/>
              </w:rPr>
            </w:pPr>
            <w:r>
              <w:rPr>
                <w:color w:val="000000"/>
                <w:szCs w:val="26"/>
              </w:rPr>
              <w:t>5.5. Trao thầu</w:t>
            </w:r>
          </w:p>
          <w:p w:rsidR="00094427" w:rsidRDefault="00094427" w:rsidP="0043199C">
            <w:pPr>
              <w:pStyle w:val="ListParagraph"/>
              <w:spacing w:before="0" w:after="0" w:line="288" w:lineRule="auto"/>
              <w:ind w:left="0"/>
              <w:jc w:val="both"/>
              <w:rPr>
                <w:color w:val="000000"/>
                <w:szCs w:val="26"/>
              </w:rPr>
            </w:pPr>
            <w:r>
              <w:rPr>
                <w:color w:val="000000"/>
                <w:szCs w:val="26"/>
              </w:rPr>
              <w:t>5.6. Cách thức chuẩn bị đấu thầu?</w:t>
            </w:r>
          </w:p>
          <w:p w:rsidR="00094427" w:rsidRDefault="00094427" w:rsidP="0043199C">
            <w:pPr>
              <w:pStyle w:val="ListParagraph"/>
              <w:spacing w:before="0" w:after="0" w:line="288" w:lineRule="auto"/>
              <w:ind w:left="0"/>
              <w:jc w:val="both"/>
              <w:rPr>
                <w:color w:val="000000"/>
                <w:szCs w:val="26"/>
              </w:rPr>
            </w:pPr>
            <w:r>
              <w:rPr>
                <w:color w:val="000000"/>
                <w:szCs w:val="26"/>
              </w:rPr>
              <w:t>5.7. Hợp đồng</w:t>
            </w:r>
          </w:p>
          <w:p w:rsidR="00094427" w:rsidRDefault="00094427" w:rsidP="0043199C">
            <w:pPr>
              <w:pStyle w:val="ListParagraph"/>
              <w:spacing w:before="0" w:after="0" w:line="288" w:lineRule="auto"/>
              <w:ind w:left="0"/>
              <w:jc w:val="both"/>
              <w:rPr>
                <w:b/>
                <w:color w:val="000000"/>
                <w:szCs w:val="26"/>
              </w:rPr>
            </w:pPr>
            <w:r>
              <w:rPr>
                <w:color w:val="000000"/>
                <w:szCs w:val="26"/>
              </w:rPr>
              <w:t>5.8. Cách dự án được bàn giao.</w:t>
            </w:r>
          </w:p>
        </w:tc>
        <w:tc>
          <w:tcPr>
            <w:tcW w:w="918"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20</w:t>
            </w:r>
          </w:p>
        </w:tc>
        <w:tc>
          <w:tcPr>
            <w:tcW w:w="979"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13</w:t>
            </w:r>
          </w:p>
        </w:tc>
        <w:tc>
          <w:tcPr>
            <w:tcW w:w="1523"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1</w:t>
            </w:r>
          </w:p>
        </w:tc>
      </w:tr>
      <w:tr w:rsidR="00094427" w:rsidTr="0043199C">
        <w:trPr>
          <w:trHeight w:val="20"/>
        </w:trPr>
        <w:tc>
          <w:tcPr>
            <w:tcW w:w="4875" w:type="dxa"/>
            <w:gridSpan w:val="2"/>
            <w:vAlign w:val="center"/>
          </w:tcPr>
          <w:p w:rsidR="00094427" w:rsidRDefault="00094427" w:rsidP="0043199C">
            <w:pPr>
              <w:spacing w:before="0" w:after="0" w:line="288" w:lineRule="auto"/>
              <w:jc w:val="center"/>
              <w:rPr>
                <w:rFonts w:eastAsia="Times New Roman"/>
                <w:b/>
                <w:color w:val="000000"/>
                <w:szCs w:val="26"/>
              </w:rPr>
            </w:pPr>
            <w:r>
              <w:rPr>
                <w:rFonts w:eastAsia="Times New Roman"/>
                <w:b/>
                <w:color w:val="000000"/>
                <w:szCs w:val="26"/>
              </w:rPr>
              <w:t>Tổng cộng</w:t>
            </w:r>
          </w:p>
        </w:tc>
        <w:tc>
          <w:tcPr>
            <w:tcW w:w="918" w:type="dxa"/>
            <w:vAlign w:val="center"/>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75</w:t>
            </w:r>
          </w:p>
        </w:tc>
        <w:tc>
          <w:tcPr>
            <w:tcW w:w="979" w:type="dxa"/>
            <w:vAlign w:val="center"/>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43</w:t>
            </w:r>
          </w:p>
        </w:tc>
        <w:tc>
          <w:tcPr>
            <w:tcW w:w="1523" w:type="dxa"/>
            <w:vAlign w:val="center"/>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30</w:t>
            </w:r>
          </w:p>
        </w:tc>
        <w:tc>
          <w:tcPr>
            <w:tcW w:w="1015" w:type="dxa"/>
            <w:vAlign w:val="center"/>
          </w:tcPr>
          <w:p w:rsidR="00094427" w:rsidRDefault="00094427" w:rsidP="0043199C">
            <w:pPr>
              <w:spacing w:before="0" w:after="0" w:line="288" w:lineRule="auto"/>
              <w:jc w:val="center"/>
              <w:rPr>
                <w:rFonts w:eastAsia="Times New Roman"/>
                <w:color w:val="000000"/>
                <w:szCs w:val="26"/>
              </w:rPr>
            </w:pPr>
            <w:r>
              <w:rPr>
                <w:rFonts w:eastAsia="Times New Roman"/>
                <w:color w:val="000000"/>
                <w:szCs w:val="26"/>
              </w:rPr>
              <w:t>2</w:t>
            </w:r>
          </w:p>
        </w:tc>
      </w:tr>
    </w:tbl>
    <w:p w:rsidR="00094427" w:rsidRDefault="00094427" w:rsidP="00094427">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 xml:space="preserve">Chương 1: Tổng quan về Vận tải đa phương thức </w:t>
      </w:r>
      <w:r>
        <w:rPr>
          <w:b/>
          <w:color w:val="000000"/>
          <w:szCs w:val="26"/>
          <w:lang w:val="sv-SE"/>
        </w:rPr>
        <w:tab/>
      </w:r>
      <w:r>
        <w:rPr>
          <w:b/>
          <w:color w:val="000000"/>
          <w:szCs w:val="26"/>
          <w:lang w:val="sv-SE"/>
        </w:rPr>
        <w:tab/>
      </w:r>
      <w:r>
        <w:rPr>
          <w:b/>
          <w:color w:val="000000"/>
          <w:szCs w:val="26"/>
          <w:lang w:val="sv-SE"/>
        </w:rPr>
        <w:tab/>
        <w:t>Thời gian: 10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094427" w:rsidRDefault="00094427" w:rsidP="00094427">
      <w:pPr>
        <w:pStyle w:val="ListParagraph"/>
        <w:numPr>
          <w:ilvl w:val="0"/>
          <w:numId w:val="4"/>
        </w:numPr>
        <w:spacing w:before="0" w:after="0" w:line="288" w:lineRule="auto"/>
        <w:ind w:left="567" w:hanging="283"/>
        <w:jc w:val="both"/>
        <w:rPr>
          <w:color w:val="000000"/>
          <w:szCs w:val="26"/>
          <w:lang w:val="sv-SE"/>
        </w:rPr>
      </w:pPr>
      <w:r>
        <w:rPr>
          <w:color w:val="000000"/>
          <w:szCs w:val="26"/>
          <w:lang w:val="sv-SE"/>
        </w:rPr>
        <w:t>Trình bày tổng quan về hệ thống vận tải đa phương thức</w:t>
      </w:r>
    </w:p>
    <w:p w:rsidR="00094427" w:rsidRDefault="00094427" w:rsidP="00094427">
      <w:pPr>
        <w:pStyle w:val="ListParagraph"/>
        <w:numPr>
          <w:ilvl w:val="0"/>
          <w:numId w:val="4"/>
        </w:numPr>
        <w:spacing w:before="0" w:after="0" w:line="288" w:lineRule="auto"/>
        <w:ind w:left="567" w:hanging="283"/>
        <w:jc w:val="both"/>
        <w:rPr>
          <w:color w:val="000000"/>
          <w:szCs w:val="26"/>
          <w:lang w:val="sv-SE"/>
        </w:rPr>
      </w:pPr>
      <w:r>
        <w:rPr>
          <w:color w:val="000000"/>
          <w:szCs w:val="26"/>
          <w:lang w:val="pt-BR"/>
        </w:rPr>
        <w:lastRenderedPageBreak/>
        <w:t>Hiểu và giải thích được</w:t>
      </w:r>
      <w:r>
        <w:rPr>
          <w:color w:val="000000"/>
          <w:szCs w:val="26"/>
          <w:lang w:val="sv-SE"/>
        </w:rPr>
        <w:t xml:space="preserve"> dịch vụ vận tải đa phương thức, các hệ thống thiết bị, chứng từ vận tải (vận đơn), cước phí, các kiến thức cần có của người điều hành VT ĐPT, cập nhật thông tin thực tế thị trường Việt Nam, ASEAN.</w:t>
      </w:r>
    </w:p>
    <w:p w:rsidR="00094427" w:rsidRDefault="00094427" w:rsidP="00094427">
      <w:pPr>
        <w:pStyle w:val="ListParagraph"/>
        <w:numPr>
          <w:ilvl w:val="0"/>
          <w:numId w:val="4"/>
        </w:numPr>
        <w:spacing w:before="0" w:after="0" w:line="288" w:lineRule="auto"/>
        <w:ind w:left="567" w:hanging="283"/>
        <w:jc w:val="both"/>
        <w:rPr>
          <w:b/>
          <w:color w:val="000000"/>
          <w:szCs w:val="26"/>
          <w:lang w:val="sv-SE"/>
        </w:rPr>
      </w:pPr>
      <w:r>
        <w:rPr>
          <w:color w:val="000000"/>
          <w:szCs w:val="26"/>
          <w:lang w:val="sv-SE"/>
        </w:rPr>
        <w:t xml:space="preserve">Vận </w:t>
      </w:r>
      <w:r>
        <w:rPr>
          <w:color w:val="000000"/>
          <w:szCs w:val="26"/>
          <w:lang w:val="pt-BR"/>
        </w:rPr>
        <w:t>dụng</w:t>
      </w:r>
      <w:r>
        <w:rPr>
          <w:color w:val="000000"/>
          <w:szCs w:val="26"/>
          <w:lang w:val="sv-SE"/>
        </w:rPr>
        <w:t xml:space="preserve"> vào thực tế các công nghệ trong vận tải đa phương thức</w:t>
      </w:r>
    </w:p>
    <w:p w:rsidR="00094427" w:rsidRDefault="00094427" w:rsidP="00094427">
      <w:pPr>
        <w:pStyle w:val="ListParagraph"/>
        <w:numPr>
          <w:ilvl w:val="0"/>
          <w:numId w:val="4"/>
        </w:numPr>
        <w:spacing w:before="0" w:after="0" w:line="288" w:lineRule="auto"/>
        <w:ind w:left="567" w:hanging="283"/>
        <w:jc w:val="both"/>
        <w:rPr>
          <w:b/>
          <w:color w:val="000000"/>
          <w:szCs w:val="26"/>
          <w:lang w:val="sv-SE"/>
        </w:rPr>
      </w:pPr>
      <w:r>
        <w:rPr>
          <w:bCs/>
          <w:color w:val="000000"/>
          <w:szCs w:val="26"/>
          <w:lang w:val="sv-SE"/>
        </w:rPr>
        <w:t>Vận dụng kiến thức để biết cách chọn lựa các phương tiện và tuyến đường vận tải, tính cước và chi phí liên quan</w:t>
      </w:r>
    </w:p>
    <w:p w:rsidR="00094427" w:rsidRDefault="00094427" w:rsidP="00094427">
      <w:pPr>
        <w:pStyle w:val="ListParagraph"/>
        <w:spacing w:before="0" w:after="0" w:line="288" w:lineRule="auto"/>
        <w:ind w:left="0"/>
        <w:jc w:val="both"/>
        <w:rPr>
          <w:b/>
          <w:color w:val="000000"/>
          <w:szCs w:val="26"/>
          <w:lang w:val="sv-SE"/>
        </w:rPr>
      </w:pPr>
      <w:r>
        <w:rPr>
          <w:rFonts w:eastAsia="Times New Roman"/>
          <w:b/>
          <w:bCs/>
          <w:color w:val="000000"/>
          <w:szCs w:val="26"/>
          <w:lang w:val="pt-BR"/>
        </w:rPr>
        <w:t>Nội dung</w:t>
      </w:r>
      <w:r>
        <w:rPr>
          <w:rFonts w:eastAsia="Times New Roman"/>
          <w:b/>
          <w:bCs/>
          <w:color w:val="000000"/>
          <w:szCs w:val="26"/>
          <w:lang w:val="vi-VN"/>
        </w:rPr>
        <w:t>:</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1.1 Tổng quan về hệ thống vận tải đa phương thức</w:t>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1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1.2 Người kinh doanh vận tải đa phương thức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1.3 Lợi ích của vận tải đa phương thức</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 xml:space="preserve"> </w:t>
      </w:r>
      <w:r>
        <w:rPr>
          <w:i/>
          <w:color w:val="000000"/>
          <w:szCs w:val="26"/>
          <w:lang w:val="sv-SE"/>
        </w:rPr>
        <w:tab/>
        <w:t>Thời gian: 1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1.4 Điều kiện vận tải đa phương thức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1.5 Các thành phần của chuỗi vận tải quốc tế</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1.6 Hợp đồng vận tải đa phương thức và trách nhiệm pháp lý</w:t>
      </w:r>
      <w:r>
        <w:rPr>
          <w:i/>
          <w:color w:val="000000"/>
          <w:szCs w:val="26"/>
          <w:lang w:val="sv-SE"/>
        </w:rPr>
        <w:tab/>
      </w:r>
      <w:r>
        <w:rPr>
          <w:i/>
          <w:color w:val="000000"/>
          <w:szCs w:val="26"/>
          <w:lang w:val="sv-SE"/>
        </w:rPr>
        <w:tab/>
        <w:t>Thời gian: 1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1.7 Các công nghệ trong vận tải đa phương thức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Thực hành</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3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Chương 2: Nhà kinh doanh vận tải đa phương thức và các dịch vụ (MTO)</w:t>
      </w:r>
    </w:p>
    <w:p w:rsidR="00094427" w:rsidRDefault="00094427" w:rsidP="00094427">
      <w:pPr>
        <w:pStyle w:val="ListParagraph"/>
        <w:spacing w:before="0" w:after="0" w:line="288" w:lineRule="auto"/>
        <w:ind w:left="6480" w:firstLine="720"/>
        <w:jc w:val="both"/>
        <w:rPr>
          <w:b/>
          <w:color w:val="000000"/>
          <w:szCs w:val="26"/>
          <w:lang w:val="sv-SE"/>
        </w:rPr>
      </w:pPr>
      <w:r>
        <w:rPr>
          <w:b/>
          <w:color w:val="000000"/>
          <w:szCs w:val="26"/>
          <w:lang w:val="sv-SE"/>
        </w:rPr>
        <w:t>Thời gian: 10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094427" w:rsidRDefault="00094427" w:rsidP="00094427">
      <w:pPr>
        <w:pStyle w:val="ListParagraph"/>
        <w:numPr>
          <w:ilvl w:val="0"/>
          <w:numId w:val="4"/>
        </w:numPr>
        <w:spacing w:before="0" w:after="0" w:line="288" w:lineRule="auto"/>
        <w:ind w:left="567" w:hanging="283"/>
        <w:jc w:val="both"/>
        <w:rPr>
          <w:color w:val="000000"/>
          <w:szCs w:val="26"/>
          <w:lang w:val="sv-SE"/>
        </w:rPr>
      </w:pPr>
      <w:r>
        <w:rPr>
          <w:color w:val="000000"/>
          <w:szCs w:val="26"/>
          <w:lang w:val="sv-SE"/>
        </w:rPr>
        <w:t xml:space="preserve">Trình bày ưu điểm của vận tải đa phương thức đối với nhà giao nhận. </w:t>
      </w:r>
    </w:p>
    <w:p w:rsidR="00094427" w:rsidRDefault="00094427" w:rsidP="00094427">
      <w:pPr>
        <w:pStyle w:val="ListParagraph"/>
        <w:numPr>
          <w:ilvl w:val="0"/>
          <w:numId w:val="4"/>
        </w:numPr>
        <w:spacing w:before="0" w:after="0" w:line="288" w:lineRule="auto"/>
        <w:ind w:left="567" w:hanging="283"/>
        <w:jc w:val="both"/>
        <w:rPr>
          <w:color w:val="000000"/>
          <w:szCs w:val="26"/>
          <w:lang w:val="sv-SE"/>
        </w:rPr>
      </w:pPr>
      <w:r>
        <w:rPr>
          <w:color w:val="000000"/>
          <w:szCs w:val="26"/>
          <w:lang w:val="sv-SE"/>
        </w:rPr>
        <w:t xml:space="preserve">Giải thích được các hình thức khác nhau của điều hành và khai thác vận tải đa phương thức. </w:t>
      </w:r>
    </w:p>
    <w:p w:rsidR="00094427" w:rsidRDefault="00094427" w:rsidP="00094427">
      <w:pPr>
        <w:pStyle w:val="ListParagraph"/>
        <w:numPr>
          <w:ilvl w:val="0"/>
          <w:numId w:val="4"/>
        </w:numPr>
        <w:spacing w:before="0" w:after="0" w:line="288" w:lineRule="auto"/>
        <w:ind w:left="567" w:hanging="283"/>
        <w:jc w:val="both"/>
        <w:rPr>
          <w:color w:val="000000"/>
          <w:szCs w:val="26"/>
          <w:lang w:val="sv-SE"/>
        </w:rPr>
      </w:pPr>
      <w:r>
        <w:rPr>
          <w:color w:val="000000"/>
          <w:szCs w:val="26"/>
          <w:lang w:val="sv-SE"/>
        </w:rPr>
        <w:t>Phân tích được mối quan hệ của nhà kinh doanh vận tải đa phương thức với các bên liên quan; phạm vi dịch vụ của Nhà kinh doanh vận tải đa phương thức</w:t>
      </w:r>
    </w:p>
    <w:p w:rsidR="00094427" w:rsidRDefault="00094427" w:rsidP="00094427">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2.1. Định nghĩa về “Vận tải đa phương thức”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 xml:space="preserve">    Thời gian: 0,5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xml:space="preserve">2.2. Ưu điểm của vận tải đa phương thức đối với nhà giao nhận. </w:t>
      </w:r>
      <w:r>
        <w:rPr>
          <w:color w:val="000000"/>
          <w:szCs w:val="26"/>
          <w:lang w:val="sv-SE"/>
        </w:rPr>
        <w:tab/>
        <w:t xml:space="preserve">     </w:t>
      </w:r>
      <w:r>
        <w:rPr>
          <w:i/>
          <w:color w:val="000000"/>
          <w:szCs w:val="26"/>
          <w:lang w:val="sv-SE"/>
        </w:rPr>
        <w:t>Thời gian: 0,5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2.3. Các hình thức khác nhau của điều hành và khai thác vận tải đa phương thức</w:t>
      </w:r>
    </w:p>
    <w:p w:rsidR="00094427" w:rsidRDefault="00094427" w:rsidP="00094427">
      <w:pPr>
        <w:pStyle w:val="ListParagraph"/>
        <w:spacing w:before="0" w:after="0" w:line="288" w:lineRule="auto"/>
        <w:ind w:left="7200"/>
        <w:jc w:val="both"/>
        <w:rPr>
          <w:color w:val="000000"/>
          <w:szCs w:val="26"/>
          <w:lang w:val="sv-SE"/>
        </w:rPr>
      </w:pPr>
      <w:r>
        <w:rPr>
          <w:i/>
          <w:color w:val="000000"/>
          <w:szCs w:val="26"/>
          <w:lang w:val="sv-SE"/>
        </w:rPr>
        <w:t xml:space="preserve">    Thời gian: 1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2.4. Mối quan hệ của nhà kinh doanh vận tải đa phương thức với các bên liên quan</w:t>
      </w:r>
    </w:p>
    <w:p w:rsidR="00094427" w:rsidRDefault="00094427" w:rsidP="00094427">
      <w:pPr>
        <w:pStyle w:val="ListParagraph"/>
        <w:spacing w:before="0" w:after="0" w:line="288" w:lineRule="auto"/>
        <w:ind w:left="6480" w:firstLine="720"/>
        <w:jc w:val="both"/>
        <w:rPr>
          <w:color w:val="000000"/>
          <w:szCs w:val="26"/>
          <w:lang w:val="sv-SE"/>
        </w:rPr>
      </w:pPr>
      <w:r>
        <w:rPr>
          <w:i/>
          <w:color w:val="000000"/>
          <w:szCs w:val="26"/>
          <w:lang w:val="sv-SE"/>
        </w:rPr>
        <w:t xml:space="preserve">   Thời gian: 1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2.5. Phạm vi dịch vụ của Nhà kinh doanh vận tải đa phương thức</w:t>
      </w:r>
      <w:r>
        <w:rPr>
          <w:color w:val="000000"/>
          <w:szCs w:val="26"/>
          <w:lang w:val="sv-SE"/>
        </w:rPr>
        <w:tab/>
        <w:t xml:space="preserve">   </w:t>
      </w:r>
      <w:r>
        <w:rPr>
          <w:i/>
          <w:color w:val="000000"/>
          <w:szCs w:val="26"/>
          <w:lang w:val="sv-SE"/>
        </w:rPr>
        <w:t>Thời gian: 1 giờ</w:t>
      </w:r>
    </w:p>
    <w:p w:rsidR="00094427" w:rsidRDefault="00094427" w:rsidP="00094427">
      <w:pPr>
        <w:pStyle w:val="ListParagraph"/>
        <w:spacing w:before="0" w:after="0" w:line="288" w:lineRule="auto"/>
        <w:ind w:left="0"/>
        <w:jc w:val="both"/>
        <w:rPr>
          <w:b/>
          <w:color w:val="000000"/>
          <w:szCs w:val="26"/>
          <w:lang w:val="sv-SE"/>
        </w:rPr>
      </w:pPr>
      <w:r>
        <w:rPr>
          <w:color w:val="000000"/>
          <w:szCs w:val="26"/>
          <w:lang w:val="sv-SE"/>
        </w:rPr>
        <w:t>Thực hành</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 xml:space="preserve">   </w:t>
      </w:r>
      <w:r>
        <w:rPr>
          <w:i/>
          <w:color w:val="000000"/>
          <w:szCs w:val="26"/>
          <w:lang w:val="sv-SE"/>
        </w:rPr>
        <w:t>Thời gian: 6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 xml:space="preserve">Chương 3: Tài liệu, chứng từ vận tải đa phương thức  </w:t>
      </w:r>
      <w:r>
        <w:rPr>
          <w:b/>
          <w:color w:val="000000"/>
          <w:szCs w:val="26"/>
          <w:lang w:val="sv-SE"/>
        </w:rPr>
        <w:tab/>
      </w:r>
      <w:r>
        <w:rPr>
          <w:b/>
          <w:color w:val="000000"/>
          <w:szCs w:val="26"/>
          <w:lang w:val="sv-SE"/>
        </w:rPr>
        <w:tab/>
        <w:t xml:space="preserve">   Thời gian: 15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lastRenderedPageBreak/>
        <w:t xml:space="preserve">Mục tiêu: </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Trình bày các loại chứng từ</w:t>
      </w:r>
      <w:r>
        <w:rPr>
          <w:i/>
          <w:color w:val="000000"/>
          <w:szCs w:val="26"/>
          <w:lang w:val="sv-SE"/>
        </w:rPr>
        <w:t xml:space="preserve"> </w:t>
      </w:r>
      <w:r>
        <w:rPr>
          <w:color w:val="000000"/>
          <w:szCs w:val="26"/>
          <w:lang w:val="sv-SE"/>
        </w:rPr>
        <w:t xml:space="preserve">và trách nhiệm của MTO. </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Phân loại được các loại trách nhiệm của MTO</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Vận dụng quy tắc chung về chứng từ vận tải đa phương thức của UNCTAD/ICC vào thực tế.</w:t>
      </w:r>
    </w:p>
    <w:p w:rsidR="00094427" w:rsidRDefault="00094427" w:rsidP="00094427">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3.1 Các loại chứng từ</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094427" w:rsidRDefault="00094427" w:rsidP="00094427">
      <w:pPr>
        <w:pStyle w:val="ListParagraph"/>
        <w:spacing w:before="0" w:after="0" w:line="288" w:lineRule="auto"/>
        <w:ind w:left="0"/>
        <w:contextualSpacing/>
        <w:jc w:val="both"/>
        <w:rPr>
          <w:color w:val="000000"/>
          <w:szCs w:val="26"/>
          <w:lang w:val="sv-SE"/>
        </w:rPr>
      </w:pPr>
      <w:r>
        <w:rPr>
          <w:color w:val="000000"/>
          <w:szCs w:val="26"/>
          <w:lang w:val="sv-SE"/>
        </w:rPr>
        <w:t>- Chứng từ nhận từ khách hàng</w:t>
      </w:r>
    </w:p>
    <w:p w:rsidR="00094427" w:rsidRDefault="00094427" w:rsidP="00094427">
      <w:pPr>
        <w:pStyle w:val="ListParagraph"/>
        <w:spacing w:before="0" w:after="0" w:line="288" w:lineRule="auto"/>
        <w:ind w:left="0"/>
        <w:contextualSpacing/>
        <w:jc w:val="both"/>
        <w:rPr>
          <w:color w:val="000000"/>
          <w:szCs w:val="26"/>
          <w:lang w:val="sv-SE"/>
        </w:rPr>
      </w:pPr>
      <w:r>
        <w:rPr>
          <w:color w:val="000000"/>
          <w:szCs w:val="26"/>
          <w:lang w:val="sv-SE"/>
        </w:rPr>
        <w:t>- Chứng từ phát hành bởi khách hàng</w:t>
      </w:r>
    </w:p>
    <w:p w:rsidR="00094427" w:rsidRDefault="00094427" w:rsidP="00094427">
      <w:pPr>
        <w:pStyle w:val="ListParagraph"/>
        <w:spacing w:before="0" w:after="0" w:line="288" w:lineRule="auto"/>
        <w:ind w:left="0"/>
        <w:contextualSpacing/>
        <w:jc w:val="both"/>
        <w:rPr>
          <w:color w:val="000000"/>
          <w:szCs w:val="26"/>
          <w:lang w:val="sv-SE"/>
        </w:rPr>
      </w:pPr>
      <w:r>
        <w:rPr>
          <w:color w:val="000000"/>
          <w:szCs w:val="26"/>
          <w:lang w:val="sv-SE"/>
        </w:rPr>
        <w:t>- Chứng từ phát hành bởi đại lý nước ngoài</w:t>
      </w:r>
    </w:p>
    <w:p w:rsidR="00094427" w:rsidRDefault="00094427" w:rsidP="00094427">
      <w:pPr>
        <w:pStyle w:val="ListParagraph"/>
        <w:spacing w:before="0" w:after="0" w:line="288" w:lineRule="auto"/>
        <w:ind w:left="0"/>
        <w:contextualSpacing/>
        <w:jc w:val="both"/>
        <w:rPr>
          <w:color w:val="000000"/>
          <w:szCs w:val="26"/>
          <w:lang w:val="sv-SE"/>
        </w:rPr>
      </w:pPr>
      <w:r>
        <w:rPr>
          <w:color w:val="000000"/>
          <w:szCs w:val="26"/>
          <w:lang w:val="sv-SE"/>
        </w:rPr>
        <w:t>- Bản lược khai hàng hóa</w:t>
      </w:r>
    </w:p>
    <w:p w:rsidR="00094427" w:rsidRPr="00094427" w:rsidRDefault="00094427" w:rsidP="00094427">
      <w:pPr>
        <w:pStyle w:val="ListParagraph"/>
        <w:spacing w:before="0" w:after="0" w:line="288" w:lineRule="auto"/>
        <w:ind w:left="0"/>
        <w:jc w:val="both"/>
        <w:rPr>
          <w:color w:val="000000"/>
          <w:szCs w:val="26"/>
          <w:lang w:val="sv-SE"/>
        </w:rPr>
      </w:pPr>
      <w:r w:rsidRPr="00094427">
        <w:rPr>
          <w:color w:val="000000"/>
          <w:szCs w:val="26"/>
          <w:lang w:val="sv-SE"/>
        </w:rPr>
        <w:t>3.2 Trách nhiệm của MTO</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094427" w:rsidRPr="00094427" w:rsidRDefault="00094427" w:rsidP="00094427">
      <w:pPr>
        <w:pStyle w:val="ListParagraph"/>
        <w:spacing w:before="0" w:after="0" w:line="288" w:lineRule="auto"/>
        <w:ind w:left="0"/>
        <w:contextualSpacing/>
        <w:jc w:val="both"/>
        <w:rPr>
          <w:color w:val="000000"/>
          <w:szCs w:val="26"/>
          <w:lang w:val="sv-SE"/>
        </w:rPr>
      </w:pPr>
      <w:r w:rsidRPr="00094427">
        <w:rPr>
          <w:color w:val="000000"/>
          <w:szCs w:val="26"/>
          <w:lang w:val="sv-SE"/>
        </w:rPr>
        <w:t>- MTO với vai trò “Đại lý”</w:t>
      </w:r>
    </w:p>
    <w:p w:rsidR="00094427" w:rsidRPr="00094427" w:rsidRDefault="00094427" w:rsidP="00094427">
      <w:pPr>
        <w:pStyle w:val="ListParagraph"/>
        <w:spacing w:before="0" w:after="0" w:line="288" w:lineRule="auto"/>
        <w:ind w:left="0"/>
        <w:contextualSpacing/>
        <w:jc w:val="both"/>
        <w:rPr>
          <w:color w:val="000000"/>
          <w:szCs w:val="26"/>
          <w:lang w:val="sv-SE"/>
        </w:rPr>
      </w:pPr>
      <w:r w:rsidRPr="00094427">
        <w:rPr>
          <w:color w:val="000000"/>
          <w:szCs w:val="26"/>
          <w:lang w:val="sv-SE"/>
        </w:rPr>
        <w:t>- MTO như là “Người ủy thác”</w:t>
      </w:r>
    </w:p>
    <w:p w:rsidR="00094427" w:rsidRDefault="00094427" w:rsidP="00094427">
      <w:pPr>
        <w:pStyle w:val="ListParagraph"/>
        <w:spacing w:before="0" w:after="0" w:line="288" w:lineRule="auto"/>
        <w:ind w:left="0"/>
        <w:jc w:val="both"/>
        <w:rPr>
          <w:color w:val="000000"/>
          <w:szCs w:val="26"/>
        </w:rPr>
      </w:pPr>
      <w:r>
        <w:rPr>
          <w:color w:val="000000"/>
          <w:szCs w:val="26"/>
        </w:rPr>
        <w:t>3.3 Các loại trách nhiệm</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094427" w:rsidRDefault="00094427" w:rsidP="00094427">
      <w:pPr>
        <w:pStyle w:val="ListParagraph"/>
        <w:spacing w:before="0" w:after="0" w:line="288" w:lineRule="auto"/>
        <w:ind w:left="0"/>
        <w:contextualSpacing/>
        <w:jc w:val="both"/>
        <w:rPr>
          <w:color w:val="000000"/>
          <w:szCs w:val="26"/>
        </w:rPr>
      </w:pPr>
      <w:r>
        <w:rPr>
          <w:color w:val="000000"/>
          <w:szCs w:val="26"/>
        </w:rPr>
        <w:t xml:space="preserve">- Trách nhiệm duy nhất </w:t>
      </w:r>
    </w:p>
    <w:p w:rsidR="00094427" w:rsidRDefault="00094427" w:rsidP="00094427">
      <w:pPr>
        <w:pStyle w:val="ListParagraph"/>
        <w:spacing w:before="0" w:after="0" w:line="288" w:lineRule="auto"/>
        <w:ind w:left="0"/>
        <w:contextualSpacing/>
        <w:jc w:val="both"/>
        <w:rPr>
          <w:color w:val="000000"/>
          <w:szCs w:val="26"/>
        </w:rPr>
      </w:pPr>
      <w:r>
        <w:rPr>
          <w:color w:val="000000"/>
          <w:szCs w:val="26"/>
        </w:rPr>
        <w:t xml:space="preserve">- Trách nhiệm từng chặng </w:t>
      </w:r>
    </w:p>
    <w:p w:rsidR="00094427" w:rsidRDefault="00094427" w:rsidP="00094427">
      <w:pPr>
        <w:spacing w:before="0" w:after="0" w:line="288" w:lineRule="auto"/>
        <w:jc w:val="both"/>
        <w:rPr>
          <w:i/>
          <w:color w:val="000000"/>
          <w:szCs w:val="26"/>
          <w:lang w:val="sv-SE"/>
        </w:rPr>
      </w:pPr>
      <w:r>
        <w:rPr>
          <w:color w:val="000000"/>
          <w:szCs w:val="26"/>
        </w:rPr>
        <w:t>3.4 Quy tắc chung về chứng từ vận tải đa phương thức của UNCTAD/ICC</w:t>
      </w:r>
      <w:r>
        <w:rPr>
          <w:i/>
          <w:color w:val="000000"/>
          <w:szCs w:val="26"/>
          <w:lang w:val="sv-SE"/>
        </w:rPr>
        <w:t xml:space="preserve"> </w:t>
      </w:r>
    </w:p>
    <w:p w:rsidR="00094427" w:rsidRDefault="00094427" w:rsidP="00094427">
      <w:pPr>
        <w:spacing w:before="0" w:after="0" w:line="288" w:lineRule="auto"/>
        <w:ind w:left="6480" w:firstLine="720"/>
        <w:jc w:val="both"/>
        <w:rPr>
          <w:color w:val="000000"/>
          <w:szCs w:val="26"/>
          <w:lang w:val="sv-SE"/>
        </w:rPr>
      </w:pPr>
      <w:r>
        <w:rPr>
          <w:i/>
          <w:color w:val="000000"/>
          <w:szCs w:val="26"/>
          <w:lang w:val="sv-SE"/>
        </w:rPr>
        <w:t>Thời gian: 2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Thực hành</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6 giờ</w:t>
      </w:r>
    </w:p>
    <w:p w:rsidR="00094427" w:rsidRDefault="00094427" w:rsidP="00094427">
      <w:pPr>
        <w:pStyle w:val="ListParagraph"/>
        <w:spacing w:before="0" w:after="0" w:line="288" w:lineRule="auto"/>
        <w:ind w:left="0"/>
        <w:jc w:val="both"/>
        <w:rPr>
          <w:color w:val="000000"/>
          <w:szCs w:val="26"/>
        </w:rPr>
      </w:pPr>
      <w:r>
        <w:rPr>
          <w:color w:val="000000"/>
          <w:szCs w:val="26"/>
        </w:rPr>
        <w:t>Kiểm tra</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 xml:space="preserve">Chương 4. Các giải pháp vận tải thay thế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20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Trình bày các giải pháp thay thế thực tế và các giải pháp thay thế có sẵn.</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Tính toán chi phí vận tải đa phương thức</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Phân tích các thành phần chi phí cố định và biến đổi</w:t>
      </w:r>
    </w:p>
    <w:p w:rsidR="00094427" w:rsidRDefault="00094427" w:rsidP="00094427">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4.1 Tìm kiếm giải pháp thay thế thực tế</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 xml:space="preserve"> Thời gian: 2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4.2 Các giải pháp thay thế có sẵn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094427" w:rsidRDefault="00094427" w:rsidP="00094427">
      <w:pPr>
        <w:pStyle w:val="ListParagraph"/>
        <w:spacing w:before="0" w:after="0" w:line="288" w:lineRule="auto"/>
        <w:ind w:left="0"/>
        <w:contextualSpacing/>
        <w:jc w:val="both"/>
        <w:rPr>
          <w:color w:val="000000"/>
          <w:szCs w:val="26"/>
          <w:lang w:val="sv-SE"/>
        </w:rPr>
      </w:pPr>
      <w:r>
        <w:rPr>
          <w:color w:val="000000"/>
          <w:szCs w:val="26"/>
          <w:lang w:val="sv-SE"/>
        </w:rPr>
        <w:t>- Bưu kiện / Xe tải (đường bộ) /Đường sắt /Đường biển</w:t>
      </w:r>
    </w:p>
    <w:p w:rsidR="00094427" w:rsidRDefault="00094427" w:rsidP="00094427">
      <w:pPr>
        <w:pStyle w:val="ListParagraph"/>
        <w:spacing w:before="0" w:after="0" w:line="288" w:lineRule="auto"/>
        <w:ind w:left="0"/>
        <w:contextualSpacing/>
        <w:jc w:val="both"/>
        <w:rPr>
          <w:color w:val="000000"/>
          <w:szCs w:val="26"/>
          <w:lang w:val="sv-SE"/>
        </w:rPr>
      </w:pPr>
      <w:r>
        <w:rPr>
          <w:color w:val="000000"/>
          <w:szCs w:val="26"/>
          <w:lang w:val="sv-SE"/>
        </w:rPr>
        <w:t>- Vận hành Đường hàng không / Đường biển–đường hàng không</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4.3 Tính toán chi phí vận tải đa phương thức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4.4 Các thành phần chi phí cố định và biến đổi</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3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Thực hành</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9 giờ</w:t>
      </w:r>
    </w:p>
    <w:p w:rsidR="00094427" w:rsidRDefault="00094427" w:rsidP="00094427">
      <w:pPr>
        <w:pStyle w:val="ListParagraph"/>
        <w:spacing w:before="0" w:after="0" w:line="288" w:lineRule="auto"/>
        <w:ind w:left="0"/>
        <w:jc w:val="both"/>
        <w:rPr>
          <w:b/>
          <w:color w:val="000000"/>
          <w:szCs w:val="26"/>
        </w:rPr>
      </w:pPr>
      <w:r>
        <w:rPr>
          <w:b/>
          <w:color w:val="000000"/>
          <w:szCs w:val="26"/>
        </w:rPr>
        <w:lastRenderedPageBreak/>
        <w:t xml:space="preserve">Chương 5: Vận tải giao nhận cho dự án(Project Forwarding) </w:t>
      </w:r>
      <w:r>
        <w:rPr>
          <w:b/>
          <w:color w:val="000000"/>
          <w:szCs w:val="26"/>
          <w:lang w:val="sv-SE"/>
        </w:rPr>
        <w:t xml:space="preserve">     </w:t>
      </w:r>
      <w:r>
        <w:rPr>
          <w:b/>
          <w:color w:val="000000"/>
          <w:szCs w:val="26"/>
        </w:rPr>
        <w:t xml:space="preserve"> </w:t>
      </w:r>
      <w:r>
        <w:rPr>
          <w:b/>
          <w:color w:val="000000"/>
          <w:szCs w:val="26"/>
          <w:lang w:val="sv-SE"/>
        </w:rPr>
        <w:t>Thời gian: 20 giờ</w:t>
      </w:r>
    </w:p>
    <w:p w:rsidR="00094427" w:rsidRDefault="00094427" w:rsidP="00094427">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Trình bày các khái niệm và các dự án được trao thầu như thế nào?</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Trình bày các hình thức sơ tuyển và đấu thầu dự án</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 Trình bày được cách chuẩn bị đấu thầu, soạn hợp đồng và cách bàn giao dự án</w:t>
      </w:r>
    </w:p>
    <w:p w:rsidR="00094427" w:rsidRDefault="00094427" w:rsidP="00094427">
      <w:pPr>
        <w:pStyle w:val="ListParagraph"/>
        <w:spacing w:before="0" w:after="0" w:line="288" w:lineRule="auto"/>
        <w:ind w:left="0"/>
        <w:jc w:val="both"/>
        <w:rPr>
          <w:color w:val="000000"/>
          <w:szCs w:val="26"/>
          <w:lang w:val="sv-SE"/>
        </w:rPr>
      </w:pPr>
      <w:r>
        <w:rPr>
          <w:rFonts w:eastAsia="Times New Roman"/>
          <w:b/>
          <w:bCs/>
          <w:color w:val="000000"/>
          <w:szCs w:val="26"/>
          <w:lang w:val="pt-BR"/>
        </w:rPr>
        <w:t>Nội dung</w:t>
      </w:r>
      <w:r>
        <w:rPr>
          <w:rFonts w:eastAsia="Times New Roman"/>
          <w:b/>
          <w:bCs/>
          <w:color w:val="000000"/>
          <w:szCs w:val="26"/>
          <w:lang w:val="vi-VN"/>
        </w:rPr>
        <w:t>:</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5.1 Khái niệm</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094427" w:rsidRDefault="00094427" w:rsidP="00094427">
      <w:pPr>
        <w:pStyle w:val="ListParagraph"/>
        <w:spacing w:before="0" w:after="0" w:line="288" w:lineRule="auto"/>
        <w:ind w:left="0"/>
        <w:jc w:val="both"/>
        <w:rPr>
          <w:color w:val="000000"/>
          <w:szCs w:val="26"/>
        </w:rPr>
      </w:pPr>
      <w:r>
        <w:rPr>
          <w:color w:val="000000"/>
          <w:szCs w:val="26"/>
          <w:lang w:val="sv-SE"/>
        </w:rPr>
        <w:t>5.2</w:t>
      </w:r>
      <w:r>
        <w:rPr>
          <w:color w:val="000000"/>
          <w:szCs w:val="26"/>
          <w:lang w:val="sv-SE"/>
        </w:rPr>
        <w:tab/>
        <w:t xml:space="preserve"> Các dự án được trao thầu như thế nào?</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2 giờ</w:t>
      </w:r>
    </w:p>
    <w:p w:rsidR="00094427" w:rsidRDefault="00094427" w:rsidP="00094427">
      <w:pPr>
        <w:pStyle w:val="ListParagraph"/>
        <w:spacing w:before="0" w:after="0" w:line="288" w:lineRule="auto"/>
        <w:ind w:left="0"/>
        <w:contextualSpacing/>
        <w:jc w:val="both"/>
        <w:rPr>
          <w:color w:val="000000"/>
          <w:szCs w:val="26"/>
        </w:rPr>
      </w:pPr>
      <w:r>
        <w:rPr>
          <w:color w:val="000000"/>
          <w:szCs w:val="26"/>
        </w:rPr>
        <w:t>- Kỹ sư dự án</w:t>
      </w:r>
    </w:p>
    <w:p w:rsidR="00094427" w:rsidRDefault="00094427" w:rsidP="00094427">
      <w:pPr>
        <w:pStyle w:val="ListParagraph"/>
        <w:spacing w:before="0" w:after="0" w:line="288" w:lineRule="auto"/>
        <w:ind w:left="0"/>
        <w:contextualSpacing/>
        <w:jc w:val="both"/>
        <w:rPr>
          <w:color w:val="000000"/>
          <w:szCs w:val="26"/>
        </w:rPr>
      </w:pPr>
      <w:r>
        <w:rPr>
          <w:color w:val="000000"/>
          <w:szCs w:val="26"/>
        </w:rPr>
        <w:t>- Nhà giao nhận vận tải quốc tế đóng vai trò vận tải cho dự án</w:t>
      </w:r>
    </w:p>
    <w:p w:rsidR="00094427" w:rsidRDefault="00094427" w:rsidP="00094427">
      <w:pPr>
        <w:pStyle w:val="ListParagraph"/>
        <w:spacing w:before="0" w:after="0" w:line="288" w:lineRule="auto"/>
        <w:ind w:left="0"/>
        <w:jc w:val="both"/>
        <w:rPr>
          <w:color w:val="000000"/>
          <w:szCs w:val="26"/>
        </w:rPr>
      </w:pPr>
      <w:r>
        <w:rPr>
          <w:color w:val="000000"/>
          <w:szCs w:val="26"/>
        </w:rPr>
        <w:t>5.3</w:t>
      </w:r>
      <w:r>
        <w:rPr>
          <w:color w:val="000000"/>
          <w:szCs w:val="26"/>
        </w:rPr>
        <w:tab/>
        <w:t>Sơ tuyển nhà thầu</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094427" w:rsidRDefault="00094427" w:rsidP="00094427">
      <w:pPr>
        <w:pStyle w:val="ListParagraph"/>
        <w:spacing w:before="0" w:after="0" w:line="288" w:lineRule="auto"/>
        <w:ind w:left="0"/>
        <w:jc w:val="both"/>
        <w:rPr>
          <w:color w:val="000000"/>
          <w:szCs w:val="26"/>
        </w:rPr>
      </w:pPr>
      <w:r>
        <w:rPr>
          <w:color w:val="000000"/>
          <w:szCs w:val="26"/>
        </w:rPr>
        <w:t>5.4</w:t>
      </w:r>
      <w:r>
        <w:rPr>
          <w:color w:val="000000"/>
          <w:szCs w:val="26"/>
        </w:rPr>
        <w:tab/>
        <w:t xml:space="preserve"> Đấu thầu dự án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094427" w:rsidRDefault="00094427" w:rsidP="00094427">
      <w:pPr>
        <w:pStyle w:val="ListParagraph"/>
        <w:spacing w:before="0" w:after="0" w:line="288" w:lineRule="auto"/>
        <w:ind w:left="0"/>
        <w:jc w:val="both"/>
        <w:rPr>
          <w:color w:val="000000"/>
          <w:szCs w:val="26"/>
        </w:rPr>
      </w:pPr>
      <w:r>
        <w:rPr>
          <w:color w:val="000000"/>
          <w:szCs w:val="26"/>
        </w:rPr>
        <w:t>5.5</w:t>
      </w:r>
      <w:r>
        <w:rPr>
          <w:color w:val="000000"/>
          <w:szCs w:val="26"/>
        </w:rPr>
        <w:tab/>
        <w:t xml:space="preserve"> Trao thầu</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094427" w:rsidRPr="00094427" w:rsidRDefault="00094427" w:rsidP="00094427">
      <w:pPr>
        <w:pStyle w:val="ListParagraph"/>
        <w:spacing w:before="0" w:after="0" w:line="288" w:lineRule="auto"/>
        <w:ind w:left="0"/>
        <w:jc w:val="both"/>
        <w:rPr>
          <w:color w:val="000000"/>
          <w:szCs w:val="26"/>
          <w:lang w:val="sv-SE"/>
        </w:rPr>
      </w:pPr>
      <w:r>
        <w:rPr>
          <w:color w:val="000000"/>
          <w:szCs w:val="26"/>
        </w:rPr>
        <w:t>5.6</w:t>
      </w:r>
      <w:r>
        <w:rPr>
          <w:color w:val="000000"/>
          <w:szCs w:val="26"/>
        </w:rPr>
        <w:tab/>
        <w:t xml:space="preserve"> Cách thức chuẩn bị đấu thầu?</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094427" w:rsidRPr="00094427" w:rsidRDefault="00094427" w:rsidP="00094427">
      <w:pPr>
        <w:pStyle w:val="ListParagraph"/>
        <w:spacing w:before="0" w:after="0" w:line="288" w:lineRule="auto"/>
        <w:ind w:left="0"/>
        <w:contextualSpacing/>
        <w:jc w:val="both"/>
        <w:rPr>
          <w:color w:val="000000"/>
          <w:szCs w:val="26"/>
          <w:lang w:val="sv-SE"/>
        </w:rPr>
      </w:pPr>
      <w:r w:rsidRPr="00094427">
        <w:rPr>
          <w:color w:val="000000"/>
          <w:szCs w:val="26"/>
          <w:lang w:val="sv-SE"/>
        </w:rPr>
        <w:t>- Nghiên cứu các yêu cầu</w:t>
      </w:r>
    </w:p>
    <w:p w:rsidR="00094427" w:rsidRPr="00094427" w:rsidRDefault="00094427" w:rsidP="00094427">
      <w:pPr>
        <w:pStyle w:val="ListParagraph"/>
        <w:spacing w:before="0" w:after="0" w:line="288" w:lineRule="auto"/>
        <w:ind w:left="0"/>
        <w:contextualSpacing/>
        <w:jc w:val="both"/>
        <w:rPr>
          <w:color w:val="000000"/>
          <w:szCs w:val="26"/>
          <w:lang w:val="sv-SE"/>
        </w:rPr>
      </w:pPr>
      <w:r w:rsidRPr="00094427">
        <w:rPr>
          <w:color w:val="000000"/>
          <w:szCs w:val="26"/>
          <w:lang w:val="sv-SE"/>
        </w:rPr>
        <w:t>- Đánh giá sự thương lượng</w:t>
      </w:r>
    </w:p>
    <w:p w:rsidR="00094427" w:rsidRPr="00094427" w:rsidRDefault="00094427" w:rsidP="00094427">
      <w:pPr>
        <w:pStyle w:val="ListParagraph"/>
        <w:spacing w:before="0" w:after="0" w:line="288" w:lineRule="auto"/>
        <w:ind w:left="0"/>
        <w:contextualSpacing/>
        <w:jc w:val="both"/>
        <w:rPr>
          <w:color w:val="000000"/>
          <w:szCs w:val="26"/>
          <w:lang w:val="sv-SE"/>
        </w:rPr>
      </w:pPr>
      <w:r w:rsidRPr="00094427">
        <w:rPr>
          <w:color w:val="000000"/>
          <w:szCs w:val="26"/>
          <w:lang w:val="sv-SE"/>
        </w:rPr>
        <w:t>- Tiến hành đấu thầu</w:t>
      </w:r>
    </w:p>
    <w:p w:rsidR="00094427" w:rsidRPr="00094427" w:rsidRDefault="00094427" w:rsidP="00094427">
      <w:pPr>
        <w:pStyle w:val="ListParagraph"/>
        <w:spacing w:before="0" w:after="0" w:line="288" w:lineRule="auto"/>
        <w:ind w:left="0"/>
        <w:jc w:val="both"/>
        <w:rPr>
          <w:color w:val="000000"/>
          <w:szCs w:val="26"/>
          <w:lang w:val="sv-SE"/>
        </w:rPr>
      </w:pPr>
      <w:r w:rsidRPr="00094427">
        <w:rPr>
          <w:color w:val="000000"/>
          <w:szCs w:val="26"/>
          <w:lang w:val="sv-SE"/>
        </w:rPr>
        <w:t>5.7</w:t>
      </w:r>
      <w:r w:rsidRPr="00094427">
        <w:rPr>
          <w:color w:val="000000"/>
          <w:szCs w:val="26"/>
          <w:lang w:val="sv-SE"/>
        </w:rPr>
        <w:tab/>
        <w:t xml:space="preserve"> Hợp đồng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094427" w:rsidRDefault="00094427" w:rsidP="00094427">
      <w:pPr>
        <w:spacing w:before="0" w:after="0" w:line="288" w:lineRule="auto"/>
        <w:jc w:val="both"/>
        <w:rPr>
          <w:i/>
          <w:color w:val="000000"/>
          <w:szCs w:val="26"/>
          <w:lang w:val="sv-SE"/>
        </w:rPr>
      </w:pPr>
      <w:r w:rsidRPr="00094427">
        <w:rPr>
          <w:color w:val="000000"/>
          <w:szCs w:val="26"/>
          <w:lang w:val="sv-SE"/>
        </w:rPr>
        <w:t>5.8</w:t>
      </w:r>
      <w:r w:rsidRPr="00094427">
        <w:rPr>
          <w:color w:val="000000"/>
          <w:szCs w:val="26"/>
          <w:lang w:val="sv-SE"/>
        </w:rPr>
        <w:tab/>
        <w:t xml:space="preserve"> Cách dự án được bàn giao.</w:t>
      </w:r>
      <w:r w:rsidRPr="00094427">
        <w:rPr>
          <w:color w:val="000000"/>
          <w:szCs w:val="26"/>
          <w:lang w:val="sv-SE"/>
        </w:rPr>
        <w:tab/>
      </w:r>
      <w:r w:rsidRPr="00094427">
        <w:rPr>
          <w:color w:val="000000"/>
          <w:szCs w:val="26"/>
          <w:lang w:val="sv-SE"/>
        </w:rPr>
        <w:tab/>
      </w:r>
      <w:r w:rsidRPr="00094427">
        <w:rPr>
          <w:color w:val="000000"/>
          <w:szCs w:val="26"/>
          <w:lang w:val="sv-SE"/>
        </w:rPr>
        <w:tab/>
      </w:r>
      <w:r w:rsidRPr="00094427">
        <w:rPr>
          <w:color w:val="000000"/>
          <w:szCs w:val="26"/>
          <w:lang w:val="sv-SE"/>
        </w:rPr>
        <w:tab/>
      </w:r>
      <w:r w:rsidRPr="00094427">
        <w:rPr>
          <w:color w:val="000000"/>
          <w:szCs w:val="26"/>
          <w:lang w:val="sv-SE"/>
        </w:rPr>
        <w:tab/>
      </w:r>
      <w:r w:rsidRPr="00094427">
        <w:rPr>
          <w:color w:val="000000"/>
          <w:szCs w:val="26"/>
          <w:lang w:val="sv-SE"/>
        </w:rPr>
        <w:tab/>
      </w:r>
      <w:r>
        <w:rPr>
          <w:i/>
          <w:color w:val="000000"/>
          <w:szCs w:val="26"/>
          <w:lang w:val="sv-SE"/>
        </w:rPr>
        <w:t>Thời gian: 1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Thực hành</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6 giờ</w:t>
      </w:r>
    </w:p>
    <w:p w:rsidR="00094427" w:rsidRDefault="00094427" w:rsidP="00094427">
      <w:pPr>
        <w:pStyle w:val="ListParagraph"/>
        <w:spacing w:before="0" w:after="0" w:line="288" w:lineRule="auto"/>
        <w:ind w:left="0"/>
        <w:jc w:val="both"/>
        <w:rPr>
          <w:color w:val="000000"/>
          <w:szCs w:val="26"/>
          <w:lang w:val="sv-SE"/>
        </w:rPr>
      </w:pPr>
      <w:r>
        <w:rPr>
          <w:color w:val="000000"/>
          <w:szCs w:val="26"/>
          <w:lang w:val="sv-SE"/>
        </w:rPr>
        <w:t>Kiểm tra</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094427" w:rsidRDefault="00094427" w:rsidP="00094427">
      <w:pPr>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094427" w:rsidRDefault="00094427" w:rsidP="00094427">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094427" w:rsidRDefault="00094427" w:rsidP="00094427">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094427" w:rsidRDefault="00094427" w:rsidP="00094427">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094427" w:rsidRDefault="00094427" w:rsidP="00094427">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094427" w:rsidRDefault="00094427" w:rsidP="00094427">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094427" w:rsidRDefault="00094427" w:rsidP="00094427">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094427" w:rsidRDefault="00094427" w:rsidP="00094427">
      <w:pPr>
        <w:pStyle w:val="s2"/>
        <w:numPr>
          <w:ilvl w:val="0"/>
          <w:numId w:val="0"/>
        </w:numPr>
        <w:spacing w:line="288" w:lineRule="auto"/>
        <w:rPr>
          <w:bCs/>
          <w:color w:val="000000"/>
          <w:sz w:val="26"/>
          <w:szCs w:val="26"/>
        </w:rPr>
      </w:pPr>
      <w:r>
        <w:rPr>
          <w:rFonts w:eastAsia="Times New Roman"/>
          <w:b/>
          <w:bCs/>
          <w:color w:val="000000"/>
          <w:sz w:val="26"/>
          <w:szCs w:val="26"/>
          <w:lang w:val="pt-BR"/>
        </w:rPr>
        <w:t>- Kiến thức:</w:t>
      </w:r>
      <w:r>
        <w:rPr>
          <w:color w:val="000000"/>
          <w:sz w:val="26"/>
          <w:szCs w:val="26"/>
          <w:lang w:val="pt-BR"/>
        </w:rPr>
        <w:t>Hiểu và giải thích được</w:t>
      </w:r>
      <w:r>
        <w:rPr>
          <w:color w:val="000000"/>
          <w:sz w:val="26"/>
          <w:szCs w:val="26"/>
        </w:rPr>
        <w:t xml:space="preserve"> dịch vụ vận tải đa phương thức, các hệ thống thiết bị, chứng từ vận tải (vận đơn), cước phí, các kiến thức cần có của người điều hành VT ĐPT, cập nhật thông tin thực tế thị trường Việt Nam, ASEAN.</w:t>
      </w:r>
    </w:p>
    <w:p w:rsidR="00094427" w:rsidRDefault="00094427" w:rsidP="00094427">
      <w:pPr>
        <w:pStyle w:val="s2"/>
        <w:numPr>
          <w:ilvl w:val="0"/>
          <w:numId w:val="0"/>
        </w:numPr>
        <w:spacing w:line="288" w:lineRule="auto"/>
        <w:rPr>
          <w:bCs/>
          <w:color w:val="000000"/>
          <w:sz w:val="26"/>
          <w:szCs w:val="26"/>
        </w:rPr>
      </w:pPr>
      <w:r>
        <w:rPr>
          <w:rFonts w:eastAsia="Times New Roman"/>
          <w:b/>
          <w:bCs/>
          <w:color w:val="000000"/>
          <w:sz w:val="26"/>
          <w:szCs w:val="26"/>
          <w:lang w:val="pt-BR"/>
        </w:rPr>
        <w:t>- Kỹ năng:</w:t>
      </w:r>
      <w:r>
        <w:rPr>
          <w:bCs/>
          <w:color w:val="000000"/>
          <w:sz w:val="26"/>
          <w:szCs w:val="26"/>
        </w:rPr>
        <w:t xml:space="preserve"> Vận dụng kiến thức để biết cách chọn lựa các phương tiện và tuyến đường vận tải, tính cước và chi phí liên quan;Áp dụng cho các loại hình kết hợp thông dụng Biển-Bộ, Biển- Hàng không, Biển-Sắt-Bộ.</w:t>
      </w:r>
    </w:p>
    <w:p w:rsidR="00094427" w:rsidRDefault="00094427" w:rsidP="00094427">
      <w:pPr>
        <w:pStyle w:val="s2"/>
        <w:numPr>
          <w:ilvl w:val="0"/>
          <w:numId w:val="0"/>
        </w:numPr>
        <w:spacing w:line="288" w:lineRule="auto"/>
        <w:rPr>
          <w:bCs/>
          <w:color w:val="000000"/>
          <w:sz w:val="26"/>
          <w:szCs w:val="26"/>
        </w:rPr>
      </w:pPr>
      <w:r>
        <w:rPr>
          <w:rFonts w:eastAsia="Times New Roman"/>
          <w:b/>
          <w:bCs/>
          <w:color w:val="000000"/>
          <w:sz w:val="26"/>
          <w:szCs w:val="26"/>
          <w:lang w:val="pt-BR"/>
        </w:rPr>
        <w:lastRenderedPageBreak/>
        <w:t>- Năng lực tự chủ và trách nhiệm:</w:t>
      </w:r>
      <w:r>
        <w:rPr>
          <w:bCs/>
          <w:color w:val="000000"/>
          <w:sz w:val="26"/>
          <w:szCs w:val="26"/>
        </w:rPr>
        <w:t xml:space="preserve"> Tích cực và chuyên nghiệp phục vụ khách hàng, kiên trì tìm giải pháp tốt đáp ứng yêu cầu dịch vụ với chi phí thấp nhất cho công ty.</w:t>
      </w:r>
    </w:p>
    <w:p w:rsidR="00094427" w:rsidRDefault="00094427" w:rsidP="00094427">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094427" w:rsidRDefault="00094427" w:rsidP="00094427">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094427" w:rsidRDefault="00094427" w:rsidP="00094427">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094427" w:rsidRDefault="00094427" w:rsidP="00094427">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094427" w:rsidRDefault="00094427" w:rsidP="00094427">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094427" w:rsidRDefault="00094427" w:rsidP="00094427">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094427" w:rsidRDefault="00094427" w:rsidP="00094427">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094427" w:rsidRDefault="00094427" w:rsidP="00094427">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094427" w:rsidRDefault="00094427" w:rsidP="00094427">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94427" w:rsidRDefault="00094427" w:rsidP="00094427">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094427" w:rsidRDefault="00094427" w:rsidP="00094427">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3,4,5</w:t>
      </w:r>
    </w:p>
    <w:p w:rsidR="00094427" w:rsidRDefault="00094427" w:rsidP="00094427">
      <w:pPr>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094427" w:rsidRDefault="00094427" w:rsidP="00094427">
      <w:pPr>
        <w:pStyle w:val="ListParagraph"/>
        <w:spacing w:before="0" w:after="0" w:line="288" w:lineRule="auto"/>
        <w:ind w:left="0"/>
        <w:jc w:val="both"/>
        <w:rPr>
          <w:b/>
          <w:bCs/>
          <w:color w:val="000000"/>
          <w:szCs w:val="26"/>
          <w:lang w:val="vi-VN"/>
        </w:rPr>
      </w:pPr>
      <w:r>
        <w:rPr>
          <w:b/>
          <w:bCs/>
          <w:color w:val="000000"/>
          <w:szCs w:val="26"/>
          <w:lang w:val="vi-VN"/>
        </w:rPr>
        <w:t xml:space="preserve">Giáo trình chính: </w:t>
      </w:r>
    </w:p>
    <w:p w:rsidR="00094427" w:rsidRDefault="00094427" w:rsidP="00094427">
      <w:pPr>
        <w:spacing w:before="0" w:after="0" w:line="288" w:lineRule="auto"/>
        <w:jc w:val="both"/>
        <w:rPr>
          <w:bCs/>
          <w:iCs/>
          <w:color w:val="000000"/>
          <w:szCs w:val="26"/>
          <w:lang w:val="vi-VN"/>
        </w:rPr>
      </w:pPr>
      <w:r>
        <w:rPr>
          <w:bCs/>
          <w:iCs/>
          <w:color w:val="000000"/>
          <w:szCs w:val="26"/>
        </w:rPr>
        <w:t xml:space="preserve">- </w:t>
      </w:r>
      <w:r>
        <w:rPr>
          <w:bCs/>
          <w:iCs/>
          <w:color w:val="000000"/>
          <w:szCs w:val="26"/>
          <w:lang w:val="en-GB"/>
        </w:rPr>
        <w:t>Multimodal Transport Law and Operations</w:t>
      </w:r>
      <w:r>
        <w:rPr>
          <w:bCs/>
          <w:iCs/>
          <w:color w:val="000000"/>
          <w:szCs w:val="26"/>
          <w:lang w:val="vi-VN"/>
        </w:rPr>
        <w:t xml:space="preserve">, </w:t>
      </w:r>
      <w:r>
        <w:rPr>
          <w:bCs/>
          <w:iCs/>
          <w:color w:val="000000"/>
          <w:szCs w:val="26"/>
          <w:lang w:val="en-GB"/>
        </w:rPr>
        <w:t xml:space="preserve">AFFA </w:t>
      </w:r>
      <w:r>
        <w:rPr>
          <w:bCs/>
          <w:iCs/>
          <w:color w:val="000000"/>
          <w:szCs w:val="26"/>
          <w:lang w:val="vi-VN"/>
        </w:rPr>
        <w:t>201</w:t>
      </w:r>
      <w:r>
        <w:rPr>
          <w:bCs/>
          <w:iCs/>
          <w:color w:val="000000"/>
          <w:szCs w:val="26"/>
          <w:lang w:val="en-GB"/>
        </w:rPr>
        <w:t>4</w:t>
      </w:r>
      <w:r>
        <w:rPr>
          <w:bCs/>
          <w:iCs/>
          <w:color w:val="000000"/>
          <w:szCs w:val="26"/>
          <w:lang w:val="vi-VN"/>
        </w:rPr>
        <w:t>.</w:t>
      </w:r>
    </w:p>
    <w:p w:rsidR="00094427" w:rsidRDefault="00094427" w:rsidP="00094427">
      <w:pPr>
        <w:tabs>
          <w:tab w:val="left" w:pos="644"/>
        </w:tabs>
        <w:spacing w:before="0" w:after="0" w:line="288" w:lineRule="auto"/>
        <w:jc w:val="both"/>
        <w:rPr>
          <w:color w:val="000000"/>
          <w:szCs w:val="26"/>
          <w:lang w:val="vi-VN"/>
        </w:rPr>
      </w:pPr>
      <w:r>
        <w:rPr>
          <w:color w:val="000000"/>
          <w:szCs w:val="26"/>
          <w:lang w:val="vi-VN"/>
        </w:rPr>
        <w:t>- Nghị Định 87/2009 NĐ/CP và 89/2011 NĐ-CP về Vận tải Đa Phương thức.</w:t>
      </w:r>
    </w:p>
    <w:p w:rsidR="00094427" w:rsidRDefault="00094427" w:rsidP="00094427">
      <w:pPr>
        <w:spacing w:before="0" w:after="0" w:line="288" w:lineRule="auto"/>
        <w:ind w:right="-659"/>
        <w:jc w:val="both"/>
        <w:rPr>
          <w:color w:val="000000"/>
          <w:szCs w:val="26"/>
          <w:lang w:val="vi-VN"/>
        </w:rPr>
      </w:pPr>
      <w:r>
        <w:rPr>
          <w:color w:val="000000"/>
          <w:szCs w:val="26"/>
          <w:lang w:val="vi-VN"/>
        </w:rPr>
        <w:t>- Công ước Vận tải Đa phương thức MT-1982</w:t>
      </w:r>
    </w:p>
    <w:p w:rsidR="00094427" w:rsidRDefault="00094427" w:rsidP="00094427">
      <w:pPr>
        <w:spacing w:before="0" w:after="0" w:line="288" w:lineRule="auto"/>
        <w:rPr>
          <w:szCs w:val="26"/>
          <w:lang w:val="sv-SE"/>
        </w:rPr>
      </w:pPr>
      <w:r>
        <w:rPr>
          <w:rFonts w:eastAsia="Times New Roman"/>
          <w:color w:val="000000"/>
          <w:szCs w:val="26"/>
          <w:lang w:val="sv-SE"/>
        </w:rPr>
        <w:t>5. Ghi chú và giải thích (nếu có).</w:t>
      </w:r>
    </w:p>
    <w:p w:rsidR="00094427" w:rsidRDefault="00094427" w:rsidP="00094427">
      <w:pPr>
        <w:spacing w:before="0" w:after="0" w:line="288" w:lineRule="auto"/>
        <w:ind w:left="2160" w:firstLine="720"/>
        <w:jc w:val="both"/>
        <w:rPr>
          <w:i/>
          <w:szCs w:val="26"/>
          <w:lang w:val="pl-PL"/>
        </w:rPr>
      </w:pPr>
      <w:r>
        <w:rPr>
          <w:i/>
          <w:szCs w:val="26"/>
          <w:lang w:val="pl-PL"/>
        </w:rPr>
        <w:t>Thành phố Hồ Chí Minh, ngày         tháng          năm 2020</w:t>
      </w:r>
    </w:p>
    <w:p w:rsidR="00094427" w:rsidRDefault="00094427" w:rsidP="00094427">
      <w:pPr>
        <w:spacing w:before="0" w:after="0" w:line="288" w:lineRule="auto"/>
        <w:ind w:left="5760" w:firstLine="720"/>
        <w:jc w:val="both"/>
        <w:rPr>
          <w:szCs w:val="26"/>
          <w:lang w:val="pl-PL"/>
        </w:rPr>
      </w:pPr>
      <w:r>
        <w:rPr>
          <w:szCs w:val="26"/>
          <w:lang w:val="pl-PL"/>
        </w:rPr>
        <w:t>Trưởng khoa</w:t>
      </w:r>
    </w:p>
    <w:p w:rsidR="00094427" w:rsidRDefault="00094427" w:rsidP="00094427">
      <w:pPr>
        <w:spacing w:before="0" w:after="0" w:line="288" w:lineRule="auto"/>
        <w:ind w:left="1080"/>
        <w:jc w:val="both"/>
        <w:rPr>
          <w:szCs w:val="26"/>
          <w:lang w:val="pl-PL"/>
        </w:rPr>
      </w:pPr>
    </w:p>
    <w:p w:rsidR="00094427" w:rsidRDefault="00094427" w:rsidP="00094427">
      <w:pPr>
        <w:spacing w:before="0" w:after="0" w:line="288" w:lineRule="auto"/>
        <w:ind w:left="1080"/>
        <w:jc w:val="both"/>
        <w:rPr>
          <w:szCs w:val="26"/>
          <w:lang w:val="pl-PL"/>
        </w:rPr>
      </w:pPr>
    </w:p>
    <w:p w:rsidR="00094427" w:rsidRDefault="00094427" w:rsidP="00094427">
      <w:pPr>
        <w:spacing w:before="0" w:after="0" w:line="288" w:lineRule="auto"/>
        <w:ind w:left="1080"/>
        <w:jc w:val="both"/>
        <w:rPr>
          <w:szCs w:val="26"/>
          <w:lang w:val="pl-PL"/>
        </w:rPr>
      </w:pPr>
    </w:p>
    <w:p w:rsidR="00094427" w:rsidRDefault="00094427" w:rsidP="00094427">
      <w:pPr>
        <w:spacing w:before="0" w:after="0" w:line="288" w:lineRule="auto"/>
        <w:ind w:left="6120"/>
        <w:jc w:val="both"/>
        <w:rPr>
          <w:szCs w:val="26"/>
          <w:lang w:val="pl-PL"/>
        </w:rPr>
      </w:pPr>
      <w:r>
        <w:rPr>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7E6412C7"/>
    <w:multiLevelType w:val="multilevel"/>
    <w:tmpl w:val="7E6412C7"/>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427"/>
    <w:rsid w:val="00094427"/>
    <w:rsid w:val="00197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42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094427"/>
    <w:rPr>
      <w:sz w:val="24"/>
      <w:szCs w:val="24"/>
      <w:lang w:val="vi-VN"/>
    </w:rPr>
  </w:style>
  <w:style w:type="character" w:customStyle="1" w:styleId="ListParagraphChar">
    <w:name w:val="List Paragraph Char"/>
    <w:link w:val="ListParagraph"/>
    <w:rsid w:val="00094427"/>
    <w:rPr>
      <w:sz w:val="26"/>
    </w:rPr>
  </w:style>
  <w:style w:type="character" w:customStyle="1" w:styleId="st1Char">
    <w:name w:val="st1 Char"/>
    <w:link w:val="st1"/>
    <w:rsid w:val="00094427"/>
    <w:rPr>
      <w:rFonts w:eastAsia="Times New Roman"/>
      <w:sz w:val="24"/>
      <w:szCs w:val="24"/>
      <w:lang w:val="vi-VN"/>
    </w:rPr>
  </w:style>
  <w:style w:type="paragraph" w:styleId="ListParagraph">
    <w:name w:val="List Paragraph"/>
    <w:basedOn w:val="Normal"/>
    <w:link w:val="ListParagraphChar"/>
    <w:qFormat/>
    <w:rsid w:val="00094427"/>
    <w:pPr>
      <w:ind w:left="720"/>
    </w:pPr>
    <w:rPr>
      <w:rFonts w:asciiTheme="minorHAnsi" w:eastAsiaTheme="minorEastAsia" w:hAnsiTheme="minorHAnsi" w:cstheme="minorBidi"/>
      <w:lang w:eastAsia="ja-JP"/>
    </w:rPr>
  </w:style>
  <w:style w:type="paragraph" w:customStyle="1" w:styleId="st1">
    <w:name w:val="st1"/>
    <w:basedOn w:val="Normal"/>
    <w:link w:val="st1Char"/>
    <w:qFormat/>
    <w:rsid w:val="00094427"/>
    <w:pPr>
      <w:widowControl w:val="0"/>
      <w:autoSpaceDE w:val="0"/>
      <w:autoSpaceDN w:val="0"/>
      <w:adjustRightInd w:val="0"/>
      <w:spacing w:before="0" w:after="0" w:line="276" w:lineRule="auto"/>
      <w:ind w:firstLine="426"/>
      <w:jc w:val="both"/>
    </w:pPr>
    <w:rPr>
      <w:rFonts w:asciiTheme="minorHAnsi" w:eastAsia="Times New Roman" w:hAnsiTheme="minorHAnsi" w:cstheme="minorBidi"/>
      <w:sz w:val="24"/>
      <w:szCs w:val="24"/>
      <w:lang w:val="vi-VN" w:eastAsia="ja-JP"/>
    </w:rPr>
  </w:style>
  <w:style w:type="paragraph" w:customStyle="1" w:styleId="s2">
    <w:name w:val="s2"/>
    <w:basedOn w:val="ListParagraph"/>
    <w:link w:val="s2Char"/>
    <w:qFormat/>
    <w:rsid w:val="00094427"/>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42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094427"/>
    <w:rPr>
      <w:sz w:val="24"/>
      <w:szCs w:val="24"/>
      <w:lang w:val="vi-VN"/>
    </w:rPr>
  </w:style>
  <w:style w:type="character" w:customStyle="1" w:styleId="ListParagraphChar">
    <w:name w:val="List Paragraph Char"/>
    <w:link w:val="ListParagraph"/>
    <w:rsid w:val="00094427"/>
    <w:rPr>
      <w:sz w:val="26"/>
    </w:rPr>
  </w:style>
  <w:style w:type="character" w:customStyle="1" w:styleId="st1Char">
    <w:name w:val="st1 Char"/>
    <w:link w:val="st1"/>
    <w:rsid w:val="00094427"/>
    <w:rPr>
      <w:rFonts w:eastAsia="Times New Roman"/>
      <w:sz w:val="24"/>
      <w:szCs w:val="24"/>
      <w:lang w:val="vi-VN"/>
    </w:rPr>
  </w:style>
  <w:style w:type="paragraph" w:styleId="ListParagraph">
    <w:name w:val="List Paragraph"/>
    <w:basedOn w:val="Normal"/>
    <w:link w:val="ListParagraphChar"/>
    <w:qFormat/>
    <w:rsid w:val="00094427"/>
    <w:pPr>
      <w:ind w:left="720"/>
    </w:pPr>
    <w:rPr>
      <w:rFonts w:asciiTheme="minorHAnsi" w:eastAsiaTheme="minorEastAsia" w:hAnsiTheme="minorHAnsi" w:cstheme="minorBidi"/>
      <w:lang w:eastAsia="ja-JP"/>
    </w:rPr>
  </w:style>
  <w:style w:type="paragraph" w:customStyle="1" w:styleId="st1">
    <w:name w:val="st1"/>
    <w:basedOn w:val="Normal"/>
    <w:link w:val="st1Char"/>
    <w:qFormat/>
    <w:rsid w:val="00094427"/>
    <w:pPr>
      <w:widowControl w:val="0"/>
      <w:autoSpaceDE w:val="0"/>
      <w:autoSpaceDN w:val="0"/>
      <w:adjustRightInd w:val="0"/>
      <w:spacing w:before="0" w:after="0" w:line="276" w:lineRule="auto"/>
      <w:ind w:firstLine="426"/>
      <w:jc w:val="both"/>
    </w:pPr>
    <w:rPr>
      <w:rFonts w:asciiTheme="minorHAnsi" w:eastAsia="Times New Roman" w:hAnsiTheme="minorHAnsi" w:cstheme="minorBidi"/>
      <w:sz w:val="24"/>
      <w:szCs w:val="24"/>
      <w:lang w:val="vi-VN" w:eastAsia="ja-JP"/>
    </w:rPr>
  </w:style>
  <w:style w:type="paragraph" w:customStyle="1" w:styleId="s2">
    <w:name w:val="s2"/>
    <w:basedOn w:val="ListParagraph"/>
    <w:link w:val="s2Char"/>
    <w:qFormat/>
    <w:rsid w:val="00094427"/>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2023-01-04T04:49:00Z</dcterms:created>
  <dcterms:modified xsi:type="dcterms:W3CDTF">2023-01-04T04:49:00Z</dcterms:modified>
</cp:coreProperties>
</file>